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5242A" w:rsidP="0015242A">
      <w:pPr>
        <w:jc w:val="center"/>
      </w:pPr>
      <w:r>
        <w:t>LEI MUNICIPAL Nº 4.157, 20 DE AGOSTO DE 2003</w:t>
      </w:r>
    </w:p>
    <w:p w:rsidR="0015242A" w:rsidRDefault="0015242A" w:rsidP="0015242A">
      <w:pPr>
        <w:ind w:left="3969"/>
        <w:jc w:val="both"/>
      </w:pPr>
      <w:r>
        <w:t>DENOMINAÇÃO DE VIA PÚBLICA:</w:t>
      </w:r>
    </w:p>
    <w:p w:rsidR="0015242A" w:rsidRDefault="0015242A" w:rsidP="0015242A">
      <w:pPr>
        <w:ind w:left="3969"/>
        <w:jc w:val="both"/>
      </w:pPr>
      <w:r>
        <w:t xml:space="preserve"> RUA JOAQUIM JOSÉ PEREIRA.</w:t>
      </w:r>
    </w:p>
    <w:p w:rsidR="0015242A" w:rsidRDefault="0015242A" w:rsidP="0015242A">
      <w:pPr>
        <w:ind w:left="3969"/>
      </w:pPr>
    </w:p>
    <w:p w:rsidR="0015242A" w:rsidRDefault="0015242A" w:rsidP="0015242A">
      <w:pPr>
        <w:ind w:firstLine="567"/>
        <w:jc w:val="both"/>
      </w:pPr>
      <w:r>
        <w:t>Art. 1º - Passa a denominar-se RUA JOÃO ROSA DOS SANTOS a atual Rua “04” do Loteamento Residencial Morumbi.</w:t>
      </w:r>
    </w:p>
    <w:p w:rsidR="0015242A" w:rsidRDefault="0015242A" w:rsidP="0015242A">
      <w:pPr>
        <w:ind w:firstLine="567"/>
        <w:jc w:val="both"/>
      </w:pPr>
      <w:r>
        <w:t xml:space="preserve"> </w:t>
      </w:r>
    </w:p>
    <w:p w:rsidR="0015242A" w:rsidRDefault="0015242A" w:rsidP="0015242A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15242A" w:rsidRDefault="0015242A" w:rsidP="0015242A">
      <w:pPr>
        <w:ind w:firstLine="567"/>
        <w:jc w:val="both"/>
      </w:pPr>
      <w:bookmarkStart w:id="0" w:name="_GoBack"/>
      <w:bookmarkEnd w:id="0"/>
    </w:p>
    <w:sectPr w:rsidR="001524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2A"/>
    <w:rsid w:val="0015242A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2014-04-29T00:52:00Z</dcterms:created>
  <dcterms:modified xsi:type="dcterms:W3CDTF">2014-04-29T00:52:00Z</dcterms:modified>
</cp:coreProperties>
</file>