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40661" w:rsidP="00E40661">
      <w:pPr>
        <w:jc w:val="center"/>
      </w:pPr>
      <w:r>
        <w:t>LEI MUNICIPAL Nº 4.276, 4 DE OUTUBRO DE 2004</w:t>
      </w:r>
    </w:p>
    <w:p w:rsidR="00E40661" w:rsidRDefault="00E40661" w:rsidP="00E40661">
      <w:pPr>
        <w:ind w:left="3969"/>
        <w:jc w:val="both"/>
      </w:pPr>
      <w:r>
        <w:t>DENOMINAÇÃO DE VIA PÚBLICA: RUA IBIRACI JOSÉ DO LAGO</w:t>
      </w:r>
    </w:p>
    <w:p w:rsidR="00E40661" w:rsidRDefault="00E40661" w:rsidP="00E40661">
      <w:pPr>
        <w:ind w:left="3969"/>
        <w:jc w:val="both"/>
      </w:pPr>
      <w:r>
        <w:t xml:space="preserve"> (*1930   +2001).</w:t>
      </w:r>
    </w:p>
    <w:p w:rsidR="00E40661" w:rsidRDefault="00E40661" w:rsidP="00E40661">
      <w:pPr>
        <w:ind w:left="3969"/>
      </w:pPr>
    </w:p>
    <w:p w:rsidR="00E40661" w:rsidRDefault="00E40661" w:rsidP="00E40661">
      <w:pPr>
        <w:ind w:firstLine="567"/>
        <w:jc w:val="both"/>
      </w:pPr>
      <w:r>
        <w:t>Art. 1º - Passa a denominar-se RUA IBIRACI JOSÉ DO LAGO, a atual Rua “02” do Loteamento Jardim Floresta.</w:t>
      </w:r>
    </w:p>
    <w:p w:rsidR="00E40661" w:rsidRDefault="00E40661" w:rsidP="00E40661">
      <w:pPr>
        <w:ind w:firstLine="567"/>
        <w:jc w:val="both"/>
      </w:pPr>
      <w:r>
        <w:t xml:space="preserve"> </w:t>
      </w:r>
    </w:p>
    <w:p w:rsidR="00E40661" w:rsidRDefault="00E40661" w:rsidP="00E40661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E40661" w:rsidRDefault="00E40661" w:rsidP="00E40661">
      <w:pPr>
        <w:ind w:firstLine="567"/>
        <w:jc w:val="both"/>
      </w:pPr>
      <w:bookmarkStart w:id="0" w:name="_GoBack"/>
      <w:bookmarkEnd w:id="0"/>
    </w:p>
    <w:sectPr w:rsidR="00E406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61"/>
    <w:rsid w:val="00954ED9"/>
    <w:rsid w:val="00E4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281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2014-04-29T01:30:00Z</dcterms:created>
  <dcterms:modified xsi:type="dcterms:W3CDTF">2014-04-29T01:30:00Z</dcterms:modified>
</cp:coreProperties>
</file>