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9140A" w:rsidP="0009140A">
      <w:pPr>
        <w:jc w:val="center"/>
      </w:pPr>
      <w:r>
        <w:t>LEI MUNICIPAL Nº 4.284, 26 DE OUTUBRO DE 2004</w:t>
      </w:r>
    </w:p>
    <w:p w:rsidR="0009140A" w:rsidRDefault="0009140A" w:rsidP="0009140A">
      <w:pPr>
        <w:ind w:left="3969"/>
        <w:jc w:val="both"/>
      </w:pPr>
      <w:r>
        <w:t>INSTITUI O PROGRAMA DE ADOÇÃO DE PRAÇAS PÚBLICAS E DE ESPORTES, DE ÁREAS DE LAZER E ÁREAS VERDES – PAPPE, ESTABELECE SEUS OBJETIVOS E PROCESSOS, SUAS ESPÉCIES E LIMITAÇÕES DAS RESPONSABILIDADES E DOS BENEFÍCIOS DOS ADOTANTES.</w:t>
      </w:r>
    </w:p>
    <w:p w:rsidR="0009140A" w:rsidRDefault="0009140A" w:rsidP="0009140A">
      <w:pPr>
        <w:ind w:left="3969"/>
      </w:pPr>
    </w:p>
    <w:p w:rsidR="0009140A" w:rsidRDefault="0009140A" w:rsidP="0009140A">
      <w:pPr>
        <w:ind w:firstLine="567"/>
        <w:jc w:val="both"/>
      </w:pPr>
      <w:r>
        <w:t>.</w:t>
      </w:r>
    </w:p>
    <w:p w:rsidR="0009140A" w:rsidRDefault="0009140A" w:rsidP="0009140A">
      <w:pPr>
        <w:ind w:firstLine="567"/>
        <w:jc w:val="both"/>
      </w:pPr>
      <w:r>
        <w:t xml:space="preserve"> </w:t>
      </w:r>
    </w:p>
    <w:p w:rsidR="0009140A" w:rsidRDefault="0009140A" w:rsidP="0009140A">
      <w:pPr>
        <w:ind w:firstLine="567"/>
        <w:jc w:val="both"/>
      </w:pPr>
      <w:r>
        <w:t xml:space="preserve"> Da Instituição de Objetivos do PAPPE</w:t>
      </w:r>
    </w:p>
    <w:p w:rsidR="0009140A" w:rsidRDefault="0009140A" w:rsidP="0009140A">
      <w:pPr>
        <w:ind w:firstLine="567"/>
        <w:jc w:val="both"/>
      </w:pPr>
      <w:r>
        <w:t xml:space="preserve"> Art.1º - Fica instituído o Programa de Adoção de Praças Públicas e de Esportes, de áreas de Lazer e Áreas Verdes – PAPPE - no âmbito do Município de Pouso Alegre, com os seguintes objetivos, entre outros:</w:t>
      </w:r>
    </w:p>
    <w:p w:rsidR="0009140A" w:rsidRDefault="0009140A" w:rsidP="0009140A">
      <w:pPr>
        <w:ind w:firstLine="567"/>
        <w:jc w:val="both"/>
      </w:pPr>
      <w:r>
        <w:t xml:space="preserve"> I) promover a participação da sociedade civil organizada e das pessoas jurídicas na urbanização, nos cuidados e na manutenção das praças públicas, de esporte, áreas de lazer e áreas verdes do Município de Pouso Alegre, em conjunto com o Poder Público Municipal;</w:t>
      </w:r>
    </w:p>
    <w:p w:rsidR="0009140A" w:rsidRDefault="0009140A" w:rsidP="0009140A">
      <w:pPr>
        <w:ind w:firstLine="567"/>
        <w:jc w:val="both"/>
      </w:pPr>
      <w:r>
        <w:t xml:space="preserve"> II) levar a população vizinha às praças públicas, de esporte, áreas de lazer e áreas verdes a entenderem esses espaços como de responsabilidade concorrente com o Poder Público Municipal;</w:t>
      </w:r>
    </w:p>
    <w:p w:rsidR="0009140A" w:rsidRDefault="0009140A" w:rsidP="0009140A">
      <w:pPr>
        <w:ind w:firstLine="567"/>
        <w:jc w:val="both"/>
      </w:pPr>
      <w:r>
        <w:t xml:space="preserve"> III) incentivar o uso das praças públicas, de esporte, de áreas de lazer e áreas verdes pela população, por associações desportivas, de lazer e culturais da área de abrangência das mesmas;</w:t>
      </w:r>
    </w:p>
    <w:p w:rsidR="0009140A" w:rsidRDefault="0009140A" w:rsidP="0009140A">
      <w:pPr>
        <w:ind w:firstLine="567"/>
        <w:jc w:val="both"/>
      </w:pPr>
      <w:r>
        <w:t xml:space="preserve"> IV) propiciar que grupos organizados da população elaborem projetos de utilização das praças públicas, de esporte, áreas de esportes e áreas verdes que atinjam as diversas faixas etárias e necessidades especiais da população.</w:t>
      </w:r>
    </w:p>
    <w:p w:rsidR="0009140A" w:rsidRDefault="0009140A" w:rsidP="0009140A">
      <w:pPr>
        <w:ind w:firstLine="567"/>
        <w:jc w:val="both"/>
      </w:pPr>
      <w:r>
        <w:t xml:space="preserve"> Do Processo de Adoção</w:t>
      </w:r>
    </w:p>
    <w:p w:rsidR="0009140A" w:rsidRDefault="0009140A" w:rsidP="0009140A">
      <w:pPr>
        <w:ind w:firstLine="567"/>
        <w:jc w:val="both"/>
      </w:pPr>
      <w:r>
        <w:t xml:space="preserve"> Art. 2º - Podem participar do PAPPE quaisquer entidades da sociedade civil, associações de moradores, sociedade amigos de bairro e pessoas jurídicas legalmente constituídas e cadastradas no Município de Pouso Alegre.</w:t>
      </w:r>
    </w:p>
    <w:p w:rsidR="0009140A" w:rsidRDefault="0009140A" w:rsidP="0009140A">
      <w:pPr>
        <w:ind w:firstLine="567"/>
        <w:jc w:val="both"/>
      </w:pPr>
      <w:r>
        <w:t xml:space="preserve"> Parágrafo único – Ficam excluídas da participação no PAPPE pessoas jurídicas relacionadas a cigarros e bebidas alcoólicas, bem como outras que possam ser consideradas impróprias aos objetivos propostos nesta lei.</w:t>
      </w:r>
    </w:p>
    <w:p w:rsidR="0009140A" w:rsidRDefault="0009140A" w:rsidP="0009140A">
      <w:pPr>
        <w:ind w:firstLine="567"/>
        <w:jc w:val="both"/>
      </w:pPr>
      <w:r>
        <w:t xml:space="preserve"> Art. 3º - Para participação no PAPPE será necessária a assinatura do Termo de Parceria entre a entidade que vai assumir a adoção e o Poder Público Municipal, entendo-se Termo de parceria o documento do qual constam as competências das partes estabelecidas nesta Lei.</w:t>
      </w:r>
    </w:p>
    <w:p w:rsidR="0009140A" w:rsidRDefault="0009140A" w:rsidP="0009140A">
      <w:pPr>
        <w:ind w:firstLine="567"/>
        <w:jc w:val="both"/>
      </w:pPr>
      <w:r>
        <w:lastRenderedPageBreak/>
        <w:t xml:space="preserve"> Art. 4º - Para dar início ao processo de adoção com vistas à assinatura do Termo de Parceria referido e definido no artigo anterior, a entidade ou a pessoa jurídica, interessada em adotar determinada área pública objeto desta lei deve dar entrada à proposta de adoção, anexando o necessário projeto a ser desenvolvido.</w:t>
      </w:r>
    </w:p>
    <w:p w:rsidR="0009140A" w:rsidRDefault="0009140A" w:rsidP="0009140A">
      <w:pPr>
        <w:ind w:firstLine="567"/>
        <w:jc w:val="both"/>
      </w:pPr>
      <w:r>
        <w:t xml:space="preserve"> </w:t>
      </w:r>
    </w:p>
    <w:p w:rsidR="0009140A" w:rsidRDefault="0009140A" w:rsidP="0009140A">
      <w:pPr>
        <w:ind w:firstLine="567"/>
        <w:jc w:val="both"/>
      </w:pPr>
      <w:r>
        <w:t xml:space="preserve"> Das Espécies e Limitações da Adoção</w:t>
      </w:r>
    </w:p>
    <w:p w:rsidR="0009140A" w:rsidRDefault="0009140A" w:rsidP="0009140A">
      <w:pPr>
        <w:ind w:firstLine="567"/>
        <w:jc w:val="both"/>
      </w:pPr>
      <w:r>
        <w:t xml:space="preserve"> Art. 5º - A adoção de uma praça pública, de esportes, de áreas de laser ou área verde pode se destinar a:</w:t>
      </w:r>
    </w:p>
    <w:p w:rsidR="0009140A" w:rsidRDefault="0009140A" w:rsidP="0009140A">
      <w:pPr>
        <w:ind w:firstLine="567"/>
        <w:jc w:val="both"/>
      </w:pPr>
      <w:r>
        <w:t xml:space="preserve"> I) urbanização da praça pública, área de lazer ou de esportes de acordo com projeto elaborado pelo proponente à adoção e/ou pelo departamento competente do Executivo Municipal;</w:t>
      </w:r>
    </w:p>
    <w:p w:rsidR="0009140A" w:rsidRDefault="0009140A" w:rsidP="0009140A">
      <w:pPr>
        <w:ind w:firstLine="567"/>
        <w:jc w:val="both"/>
      </w:pPr>
      <w:r>
        <w:t xml:space="preserve"> II) construção dos diversos equipamentos esportivos ou de lazer em praça pública ou de esportes, de acordo com projeto elaborado pelo proponente à adoção e/ou pelo departamento competente do Executivo Municipal;</w:t>
      </w:r>
    </w:p>
    <w:p w:rsidR="0009140A" w:rsidRDefault="0009140A" w:rsidP="0009140A">
      <w:pPr>
        <w:ind w:firstLine="567"/>
        <w:jc w:val="both"/>
      </w:pPr>
      <w:r>
        <w:t xml:space="preserve"> III) conservação e manutenção da área adotada;</w:t>
      </w:r>
    </w:p>
    <w:p w:rsidR="0009140A" w:rsidRDefault="0009140A" w:rsidP="0009140A">
      <w:pPr>
        <w:ind w:firstLine="567"/>
        <w:jc w:val="both"/>
      </w:pPr>
      <w:r>
        <w:t xml:space="preserve"> IV) realização de atividades culturais, educacionais, esportivas ou de lazer, de acordo com projeto apresentado para aprovação e assinatura do Termo de Parceria.</w:t>
      </w:r>
    </w:p>
    <w:p w:rsidR="0009140A" w:rsidRDefault="0009140A" w:rsidP="0009140A">
      <w:pPr>
        <w:ind w:firstLine="567"/>
        <w:jc w:val="both"/>
      </w:pPr>
      <w:r>
        <w:t xml:space="preserve"> Art. 6º - Caberá ao Poder Executivo Municipal, através dos órgãos competentes:</w:t>
      </w:r>
    </w:p>
    <w:p w:rsidR="0009140A" w:rsidRDefault="0009140A" w:rsidP="0009140A">
      <w:pPr>
        <w:ind w:firstLine="567"/>
        <w:jc w:val="both"/>
      </w:pPr>
      <w:r>
        <w:t xml:space="preserve"> I) a elaboração dos projetos de urbanização e construção das praças públicas, de esporte e áreas verdes que venham a ser adotadas, quando o proponente concordar que o projeto seja elaborado pelo Poder Executivo;</w:t>
      </w:r>
    </w:p>
    <w:p w:rsidR="0009140A" w:rsidRDefault="0009140A" w:rsidP="0009140A">
      <w:pPr>
        <w:ind w:firstLine="567"/>
        <w:jc w:val="both"/>
      </w:pPr>
      <w:r>
        <w:t xml:space="preserve"> II) a aprovação dos projetos de urbanização de construção das praças públicas, de esporte, áreas verdes e áreas verdes que sejam elaborados fora dos órgãos do Executivo Municipal em função do Termo de Parceria estabelecido;</w:t>
      </w:r>
    </w:p>
    <w:p w:rsidR="0009140A" w:rsidRDefault="0009140A" w:rsidP="0009140A">
      <w:pPr>
        <w:ind w:firstLine="567"/>
        <w:jc w:val="both"/>
      </w:pPr>
      <w:r>
        <w:t xml:space="preserve"> </w:t>
      </w:r>
    </w:p>
    <w:p w:rsidR="0009140A" w:rsidRDefault="0009140A" w:rsidP="0009140A">
      <w:pPr>
        <w:ind w:firstLine="567"/>
        <w:jc w:val="both"/>
      </w:pPr>
      <w:r>
        <w:t xml:space="preserve"> III) a fiscalização das obras e do cumprimento do Termo de Parceria estabelecido.</w:t>
      </w:r>
    </w:p>
    <w:p w:rsidR="0009140A" w:rsidRDefault="0009140A" w:rsidP="0009140A">
      <w:pPr>
        <w:ind w:firstLine="567"/>
        <w:jc w:val="both"/>
      </w:pPr>
      <w:r>
        <w:t xml:space="preserve"> Art. 7º - A adoção de praças públicas, de esporte, áreas de lazer e áreas verdes opera-se sem prejuízo da função do Poder Executivo de administrar os próprios municipais.</w:t>
      </w:r>
    </w:p>
    <w:p w:rsidR="0009140A" w:rsidRDefault="0009140A" w:rsidP="0009140A">
      <w:pPr>
        <w:ind w:firstLine="567"/>
        <w:jc w:val="both"/>
      </w:pPr>
      <w:r>
        <w:t xml:space="preserve"> </w:t>
      </w:r>
    </w:p>
    <w:p w:rsidR="0009140A" w:rsidRDefault="0009140A" w:rsidP="0009140A">
      <w:pPr>
        <w:ind w:firstLine="567"/>
        <w:jc w:val="both"/>
      </w:pPr>
      <w:r>
        <w:t xml:space="preserve"> Das Responsabilidades</w:t>
      </w:r>
    </w:p>
    <w:p w:rsidR="0009140A" w:rsidRDefault="0009140A" w:rsidP="0009140A">
      <w:pPr>
        <w:ind w:firstLine="567"/>
        <w:jc w:val="both"/>
      </w:pPr>
      <w:r>
        <w:t xml:space="preserve"> Art. 8º - Caberá à entidade ou pessoa jurídica adotante a responsabilidade:</w:t>
      </w:r>
    </w:p>
    <w:p w:rsidR="0009140A" w:rsidRDefault="0009140A" w:rsidP="0009140A">
      <w:pPr>
        <w:ind w:firstLine="567"/>
        <w:jc w:val="both"/>
      </w:pPr>
      <w:r>
        <w:t xml:space="preserve"> I) pela execução dos projetos estabelecidos no Termo de Parceria, com verba pessoal e material próprios;</w:t>
      </w:r>
    </w:p>
    <w:p w:rsidR="0009140A" w:rsidRDefault="0009140A" w:rsidP="0009140A">
      <w:pPr>
        <w:ind w:firstLine="567"/>
        <w:jc w:val="both"/>
      </w:pPr>
      <w:r>
        <w:lastRenderedPageBreak/>
        <w:t xml:space="preserve"> II) pela preservação e manutenção, conforme estabelecidos no Termo de Parceria e no projeto apresentado;</w:t>
      </w:r>
    </w:p>
    <w:p w:rsidR="0009140A" w:rsidRDefault="0009140A" w:rsidP="0009140A">
      <w:pPr>
        <w:ind w:firstLine="567"/>
        <w:jc w:val="both"/>
      </w:pPr>
      <w:r>
        <w:t xml:space="preserve"> III) pelo desenvolvimento dos programas que digam respeito ao uso da praça pública, de esportes, área de lazer ou área verde, conforme estabelecidos no projeto apresentado.</w:t>
      </w:r>
    </w:p>
    <w:p w:rsidR="0009140A" w:rsidRDefault="0009140A" w:rsidP="0009140A">
      <w:pPr>
        <w:ind w:firstLine="567"/>
        <w:jc w:val="both"/>
      </w:pPr>
      <w:r>
        <w:t xml:space="preserve"> Art. 9º - As entidades e pessoas jurídicas, que vieram a participar do PAPPE, deverão zelar pela manutenção, conservação, recuperação e iluminação da área que adotar, bem como a elaboração e execução dos trabalhos de arborização, com a adoção de sementes e mudas de árvores.</w:t>
      </w:r>
    </w:p>
    <w:p w:rsidR="0009140A" w:rsidRDefault="0009140A" w:rsidP="0009140A">
      <w:pPr>
        <w:ind w:firstLine="567"/>
        <w:jc w:val="both"/>
      </w:pPr>
      <w:r>
        <w:t xml:space="preserve"> </w:t>
      </w:r>
    </w:p>
    <w:p w:rsidR="0009140A" w:rsidRDefault="0009140A" w:rsidP="0009140A">
      <w:pPr>
        <w:ind w:firstLine="567"/>
        <w:jc w:val="both"/>
      </w:pPr>
      <w:r>
        <w:t xml:space="preserve"> Dos Benefícios pela Adoção de Praças Públicas, de Esporte e Áreas Verdes</w:t>
      </w:r>
    </w:p>
    <w:p w:rsidR="0009140A" w:rsidRDefault="0009140A" w:rsidP="0009140A">
      <w:pPr>
        <w:ind w:firstLine="567"/>
        <w:jc w:val="both"/>
      </w:pPr>
      <w:r>
        <w:t xml:space="preserve"> Art. 10 - A entidade ou pessoa jurídica adotante ficará autorizada, após a assinatura do Termo de Parceria, a afixar, na área adotada, uma ou mais placas padronizadas alusivas ao processo de colaboração com o Poder Executivo Municipal, bem como o objetivo da adoção, conforme modelo a ser estabelecido no decreto regulamentador.</w:t>
      </w:r>
    </w:p>
    <w:p w:rsidR="0009140A" w:rsidRDefault="0009140A" w:rsidP="0009140A">
      <w:pPr>
        <w:ind w:firstLine="567"/>
        <w:jc w:val="both"/>
      </w:pPr>
      <w:r>
        <w:t xml:space="preserve"> Parágrafo único - O ônus com relação à elaboração e colocação das placas será de inteira responsabilidade do adotante observados os critérios estabelecidos pela legislação.</w:t>
      </w:r>
    </w:p>
    <w:p w:rsidR="0009140A" w:rsidRDefault="0009140A" w:rsidP="0009140A">
      <w:pPr>
        <w:ind w:firstLine="567"/>
        <w:jc w:val="both"/>
      </w:pPr>
      <w:r>
        <w:t xml:space="preserve"> Art. 11 - Caso a entidade adotante se trate de sociedade civil sem fins lucrativos, poderá a mesma usar dos espaços adotados para fins de publicidade a fim de arrecadar fundos para a consecução dos objetivos estabelecidos no Termo de Parceria.</w:t>
      </w:r>
    </w:p>
    <w:p w:rsidR="0009140A" w:rsidRDefault="0009140A" w:rsidP="0009140A">
      <w:pPr>
        <w:ind w:firstLine="567"/>
        <w:jc w:val="both"/>
      </w:pPr>
      <w:r>
        <w:t xml:space="preserve"> Parágrafo Único - Ficam excluídas da licença outorgada neste artigo publicidades relacionadas a cigarros e bebidas alcoólicas, bem com outras que possam ser consideradas impróprias aos objetivos propostos nesta lei.</w:t>
      </w:r>
    </w:p>
    <w:p w:rsidR="0009140A" w:rsidRDefault="0009140A" w:rsidP="0009140A">
      <w:pPr>
        <w:ind w:firstLine="567"/>
        <w:jc w:val="both"/>
      </w:pPr>
      <w:r>
        <w:t xml:space="preserve"> Art. 12 - O Termo de parceria de adoção em momento algum deverá conceder qualquer tipo de uso à entidade adotante a não ser aqueles estabelecidos nesta lei, principalmente no que diz respeito à concessão de uso ou permissão de uso.</w:t>
      </w:r>
    </w:p>
    <w:p w:rsidR="0009140A" w:rsidRDefault="0009140A" w:rsidP="0009140A">
      <w:pPr>
        <w:ind w:firstLine="567"/>
        <w:jc w:val="both"/>
      </w:pPr>
      <w:r>
        <w:t xml:space="preserve"> </w:t>
      </w:r>
    </w:p>
    <w:p w:rsidR="0009140A" w:rsidRDefault="0009140A" w:rsidP="0009140A">
      <w:pPr>
        <w:ind w:firstLine="567"/>
        <w:jc w:val="both"/>
      </w:pPr>
      <w:r>
        <w:t xml:space="preserve"> Disposições finais</w:t>
      </w:r>
    </w:p>
    <w:p w:rsidR="0009140A" w:rsidRDefault="0009140A" w:rsidP="0009140A">
      <w:pPr>
        <w:ind w:firstLine="567"/>
        <w:jc w:val="both"/>
      </w:pPr>
      <w:r>
        <w:t xml:space="preserve"> Art. 13 - Esta lei deverá ser regulamentada por decreto, no prazo de 60 (sessenta) dias, a contar de sua publicação, no qual se estabelecerá, entre outras medidas:</w:t>
      </w:r>
    </w:p>
    <w:p w:rsidR="0009140A" w:rsidRDefault="0009140A" w:rsidP="0009140A">
      <w:pPr>
        <w:ind w:firstLine="567"/>
        <w:jc w:val="both"/>
      </w:pPr>
      <w:r>
        <w:t xml:space="preserve"> I) os órgãos responsáveis pela aprovação dos projetos citados nesta lei;</w:t>
      </w:r>
    </w:p>
    <w:p w:rsidR="0009140A" w:rsidRDefault="0009140A" w:rsidP="0009140A">
      <w:pPr>
        <w:ind w:firstLine="567"/>
        <w:jc w:val="both"/>
      </w:pPr>
      <w:r>
        <w:t xml:space="preserve"> II) a forma e tipo da placa padronizada estabelecida no artigo 10;</w:t>
      </w:r>
    </w:p>
    <w:p w:rsidR="0009140A" w:rsidRDefault="0009140A" w:rsidP="0009140A">
      <w:pPr>
        <w:ind w:firstLine="567"/>
        <w:jc w:val="both"/>
      </w:pPr>
      <w:r>
        <w:t xml:space="preserve"> III) na forma e tipo de publicidade estabelecida no artigo 11.</w:t>
      </w:r>
    </w:p>
    <w:p w:rsidR="0009140A" w:rsidRDefault="0009140A" w:rsidP="0009140A">
      <w:pPr>
        <w:ind w:firstLine="567"/>
        <w:jc w:val="both"/>
      </w:pPr>
      <w:r>
        <w:t xml:space="preserve"> Art. 14 - Esta lei entra em vigor na data de sua publicação, ficando revogadas as disposições em contrário, em especial a Lei Nº 3.607/99.</w:t>
      </w:r>
    </w:p>
    <w:p w:rsidR="0009140A" w:rsidRDefault="0009140A" w:rsidP="0009140A">
      <w:pPr>
        <w:ind w:firstLine="567"/>
        <w:jc w:val="both"/>
      </w:pPr>
      <w:bookmarkStart w:id="0" w:name="_GoBack"/>
      <w:bookmarkEnd w:id="0"/>
    </w:p>
    <w:sectPr w:rsidR="00091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0A"/>
    <w:rsid w:val="0009140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5508</Characters>
  <Application>Microsoft Office Word</Application>
  <DocSecurity>0</DocSecurity>
  <Lines>45</Lines>
  <Paragraphs>13</Paragraphs>
  <ScaleCrop>false</ScaleCrop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2014-04-29T01:32:00Z</dcterms:created>
  <dcterms:modified xsi:type="dcterms:W3CDTF">2014-04-29T01:32:00Z</dcterms:modified>
</cp:coreProperties>
</file>