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51042" w:rsidP="00951042">
      <w:pPr>
        <w:jc w:val="center"/>
      </w:pPr>
      <w:r>
        <w:t>LEI MUNICIPAL Nº 4.372, 21 DE SETEMBRO DE 2005</w:t>
      </w:r>
    </w:p>
    <w:p w:rsidR="00951042" w:rsidRDefault="00951042" w:rsidP="00951042">
      <w:pPr>
        <w:ind w:left="3969"/>
        <w:jc w:val="both"/>
      </w:pPr>
      <w:r>
        <w:t>CRIA O CONSELHO DE USUÁRIOS DE TRANSPORTE COLETIVO.</w:t>
      </w:r>
    </w:p>
    <w:p w:rsidR="00951042" w:rsidRDefault="00951042" w:rsidP="00951042">
      <w:pPr>
        <w:ind w:left="3969"/>
        <w:jc w:val="both"/>
      </w:pPr>
      <w:r>
        <w:t xml:space="preserve"> </w:t>
      </w:r>
    </w:p>
    <w:p w:rsidR="00951042" w:rsidRDefault="00951042" w:rsidP="00951042">
      <w:pPr>
        <w:ind w:left="3969"/>
        <w:jc w:val="both"/>
      </w:pPr>
      <w:r>
        <w:t xml:space="preserve"> (Autor: Vereador Nelson Pereira Rosa).</w:t>
      </w:r>
    </w:p>
    <w:p w:rsidR="00951042" w:rsidRDefault="00951042" w:rsidP="00951042">
      <w:pPr>
        <w:ind w:left="3969"/>
      </w:pPr>
    </w:p>
    <w:p w:rsidR="00951042" w:rsidRDefault="00951042" w:rsidP="00951042">
      <w:pPr>
        <w:ind w:firstLine="567"/>
        <w:jc w:val="both"/>
      </w:pPr>
      <w:r>
        <w:t>Capítulo I</w:t>
      </w:r>
    </w:p>
    <w:p w:rsidR="00951042" w:rsidRDefault="00951042" w:rsidP="00951042">
      <w:pPr>
        <w:ind w:firstLine="567"/>
        <w:jc w:val="both"/>
      </w:pPr>
      <w:r>
        <w:t xml:space="preserve"> DISPOSIÇÕES GERAIS</w:t>
      </w:r>
    </w:p>
    <w:p w:rsidR="00951042" w:rsidRDefault="00951042" w:rsidP="00951042">
      <w:pPr>
        <w:ind w:firstLine="567"/>
        <w:jc w:val="both"/>
      </w:pPr>
      <w:r>
        <w:t xml:space="preserve"> Artigo 1º - Fica instituído o Conselho de Usuários do Transporte Coletivo de Pouso Alegre que tem por finalidade a participação da sociedade organizada, especialmente dos usuários do transporte coletivo, ampliando a possibilidade destes influenciarem no processo de planejamento do transporte público coletivo da cidade, envolvendo concessionária(s) e permissionária(s).</w:t>
      </w:r>
    </w:p>
    <w:p w:rsidR="00951042" w:rsidRDefault="00951042" w:rsidP="00951042">
      <w:pPr>
        <w:ind w:firstLine="567"/>
        <w:jc w:val="both"/>
      </w:pPr>
      <w:r>
        <w:t xml:space="preserve"> Capítulo II</w:t>
      </w:r>
    </w:p>
    <w:p w:rsidR="00951042" w:rsidRDefault="00951042" w:rsidP="00951042">
      <w:pPr>
        <w:ind w:firstLine="567"/>
        <w:jc w:val="both"/>
      </w:pPr>
      <w:r>
        <w:t xml:space="preserve"> DOS OBJETIVOS</w:t>
      </w:r>
    </w:p>
    <w:p w:rsidR="00951042" w:rsidRDefault="00951042" w:rsidP="00951042">
      <w:pPr>
        <w:ind w:firstLine="567"/>
        <w:jc w:val="both"/>
      </w:pPr>
      <w:r>
        <w:t xml:space="preserve"> Artigo 2º - O Conselho dos Usuários do Transporte Coletivo terá por objetivos:</w:t>
      </w:r>
    </w:p>
    <w:p w:rsidR="00951042" w:rsidRDefault="00951042" w:rsidP="00951042">
      <w:pPr>
        <w:ind w:firstLine="567"/>
        <w:jc w:val="both"/>
      </w:pPr>
      <w:r>
        <w:t xml:space="preserve"> I - Participar do processo de planejamento das empresas de transporte coletivo;</w:t>
      </w:r>
    </w:p>
    <w:p w:rsidR="00951042" w:rsidRDefault="00951042" w:rsidP="00951042">
      <w:pPr>
        <w:ind w:firstLine="567"/>
        <w:jc w:val="both"/>
      </w:pPr>
      <w:r>
        <w:t xml:space="preserve"> </w:t>
      </w:r>
      <w:r>
        <w:br/>
        <w:t>II - Possibilitar a participação da população no direcionamento das ações da(s) empresa(s) de acordo com as necessidades dos usuários;</w:t>
      </w:r>
    </w:p>
    <w:p w:rsidR="00951042" w:rsidRDefault="00951042" w:rsidP="00951042">
      <w:pPr>
        <w:ind w:firstLine="567"/>
        <w:jc w:val="both"/>
      </w:pPr>
      <w:r>
        <w:t xml:space="preserve"> </w:t>
      </w:r>
      <w:r>
        <w:br/>
        <w:t>III - Participar de políticas de melhoria da qualidade do serviço prestado;</w:t>
      </w:r>
    </w:p>
    <w:p w:rsidR="00951042" w:rsidRDefault="00951042" w:rsidP="00951042">
      <w:pPr>
        <w:ind w:firstLine="567"/>
        <w:jc w:val="both"/>
      </w:pPr>
      <w:r>
        <w:t xml:space="preserve"> </w:t>
      </w:r>
      <w:r>
        <w:br/>
        <w:t>IV - Incentivar a população a utilizar o transporte coletivo;</w:t>
      </w:r>
    </w:p>
    <w:p w:rsidR="00951042" w:rsidRDefault="00951042" w:rsidP="00951042">
      <w:pPr>
        <w:ind w:firstLine="567"/>
        <w:jc w:val="both"/>
      </w:pPr>
      <w:r>
        <w:t xml:space="preserve"> </w:t>
      </w:r>
      <w:r>
        <w:br/>
        <w:t>V - Participar da avaliação da qualidade de atendimento e propor mudanças;</w:t>
      </w:r>
    </w:p>
    <w:p w:rsidR="00951042" w:rsidRDefault="00951042" w:rsidP="00951042">
      <w:pPr>
        <w:ind w:firstLine="567"/>
        <w:jc w:val="both"/>
      </w:pPr>
      <w:r>
        <w:t xml:space="preserve"> </w:t>
      </w:r>
      <w:r>
        <w:br/>
        <w:t>VI - Participar da avaliação trimestral dos relatórios da(s) empresa(s);</w:t>
      </w:r>
    </w:p>
    <w:p w:rsidR="00951042" w:rsidRDefault="00951042" w:rsidP="00951042">
      <w:pPr>
        <w:ind w:firstLine="567"/>
        <w:jc w:val="both"/>
      </w:pPr>
      <w:r>
        <w:t xml:space="preserve"> </w:t>
      </w:r>
      <w:r>
        <w:br/>
        <w:t>VII - Acompanhar o desenvolvimento das ações para melhoria das condições de transporte para os portadores de necessidades especiais;</w:t>
      </w:r>
    </w:p>
    <w:p w:rsidR="00951042" w:rsidRDefault="00951042" w:rsidP="00951042">
      <w:pPr>
        <w:ind w:firstLine="567"/>
        <w:jc w:val="both"/>
      </w:pPr>
      <w:r>
        <w:t xml:space="preserve"> </w:t>
      </w:r>
      <w:r>
        <w:br/>
        <w:t>VII - Divulgar as ações da(s) empresa(s) que sejam de interesse da comunidade;</w:t>
      </w:r>
    </w:p>
    <w:p w:rsidR="00951042" w:rsidRDefault="00951042" w:rsidP="00951042">
      <w:pPr>
        <w:ind w:firstLine="567"/>
        <w:jc w:val="both"/>
      </w:pPr>
      <w:r>
        <w:lastRenderedPageBreak/>
        <w:t xml:space="preserve"> </w:t>
      </w:r>
      <w:r>
        <w:br/>
        <w:t>IX - Aprovar seu regimento interno;</w:t>
      </w:r>
    </w:p>
    <w:p w:rsidR="00951042" w:rsidRDefault="00951042" w:rsidP="00951042">
      <w:pPr>
        <w:ind w:firstLine="567"/>
        <w:jc w:val="both"/>
      </w:pPr>
      <w:r>
        <w:t xml:space="preserve"> </w:t>
      </w:r>
      <w:r>
        <w:br/>
        <w:t>X - Proceder ao encaminhamento de todas as recomendações, reclamações e denúncias da comunidade.</w:t>
      </w:r>
      <w:r>
        <w:br/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CAPÍTULO III</w:t>
      </w:r>
    </w:p>
    <w:p w:rsidR="00951042" w:rsidRDefault="00951042" w:rsidP="00951042">
      <w:pPr>
        <w:ind w:firstLine="567"/>
        <w:jc w:val="both"/>
      </w:pPr>
      <w:r>
        <w:t xml:space="preserve">  DA NATUREZA </w:t>
      </w:r>
    </w:p>
    <w:p w:rsidR="00951042" w:rsidRDefault="00951042" w:rsidP="00951042">
      <w:pPr>
        <w:ind w:firstLine="567"/>
        <w:jc w:val="both"/>
      </w:pPr>
      <w:r>
        <w:t xml:space="preserve"> Artigo 3º - O Conselho dos Usuários do Transporte Coletivo é um órgão consultivo de participação direta da comunidade.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CAPÍTULO IV</w:t>
      </w:r>
    </w:p>
    <w:p w:rsidR="00951042" w:rsidRDefault="00951042" w:rsidP="00951042">
      <w:pPr>
        <w:ind w:firstLine="567"/>
        <w:jc w:val="both"/>
      </w:pPr>
      <w:r>
        <w:t xml:space="preserve"> DA COMPOSIÇÃO</w:t>
      </w:r>
    </w:p>
    <w:p w:rsidR="00951042" w:rsidRDefault="00951042" w:rsidP="00951042">
      <w:pPr>
        <w:ind w:firstLine="567"/>
        <w:jc w:val="both"/>
      </w:pPr>
      <w:r>
        <w:t xml:space="preserve"> Artigo 4º - O Conselho de usuários do transporte coletivo será composto pelos seguintes Conselheiros:</w:t>
      </w:r>
    </w:p>
    <w:p w:rsidR="00951042" w:rsidRDefault="00951042" w:rsidP="00951042">
      <w:pPr>
        <w:ind w:firstLine="567"/>
        <w:jc w:val="both"/>
      </w:pPr>
      <w:r>
        <w:t xml:space="preserve"> </w:t>
      </w:r>
      <w:r>
        <w:br/>
        <w:t xml:space="preserve">a) 01 (um) representante titular e 01 (um) suplente de cada uma das regiões;  </w:t>
      </w:r>
    </w:p>
    <w:p w:rsidR="00951042" w:rsidRDefault="00951042" w:rsidP="00951042">
      <w:pPr>
        <w:ind w:firstLine="567"/>
        <w:jc w:val="both"/>
      </w:pPr>
      <w:r>
        <w:t xml:space="preserve"> b) 01 (um) representante titular e 01 (um) suplente dos idosos, assim entendidos aqueles acima de 65 (sessenta e cinco) anos de idade;</w:t>
      </w:r>
    </w:p>
    <w:p w:rsidR="00951042" w:rsidRDefault="00951042" w:rsidP="00951042">
      <w:pPr>
        <w:ind w:firstLine="567"/>
        <w:jc w:val="both"/>
      </w:pPr>
      <w:r>
        <w:t xml:space="preserve"> c) 02 (dois) representantes titulares e 02 (dois) suplentes das pessoas portadoras de deficiência;</w:t>
      </w:r>
    </w:p>
    <w:p w:rsidR="00951042" w:rsidRDefault="00951042" w:rsidP="00951042">
      <w:pPr>
        <w:ind w:firstLine="567"/>
        <w:jc w:val="both"/>
      </w:pPr>
      <w:r>
        <w:t xml:space="preserve"> d) 01 (um) representante titular e 01 (um) suplente de cada uma das empresas privadas que possuam contratos de permissão ou concessão de exploração do transporte coletivo;</w:t>
      </w:r>
    </w:p>
    <w:p w:rsidR="00951042" w:rsidRDefault="00951042" w:rsidP="00951042">
      <w:pPr>
        <w:ind w:firstLine="567"/>
        <w:jc w:val="both"/>
      </w:pPr>
      <w:r>
        <w:t xml:space="preserve"> e) 01 (um) representante titular e 01 (um) suplente da temática da LDO;</w:t>
      </w:r>
    </w:p>
    <w:p w:rsidR="00951042" w:rsidRDefault="00951042" w:rsidP="00951042">
      <w:pPr>
        <w:ind w:firstLine="567"/>
        <w:jc w:val="both"/>
      </w:pPr>
      <w:r>
        <w:t xml:space="preserve"> f) 01 (um) representante titular e 01 (um) suplente do Sindicato dos Trabalhadores em Transportes Rodoviários Urbanos; </w:t>
      </w:r>
    </w:p>
    <w:p w:rsidR="00951042" w:rsidRDefault="00951042" w:rsidP="00951042">
      <w:pPr>
        <w:ind w:firstLine="567"/>
        <w:jc w:val="both"/>
      </w:pPr>
      <w:r>
        <w:t xml:space="preserve"> g) 02 (dois) representantes titulares e 02 (dois) suplentes dos estudantes;</w:t>
      </w:r>
      <w:r>
        <w:br/>
      </w:r>
    </w:p>
    <w:p w:rsidR="00951042" w:rsidRDefault="00951042" w:rsidP="00951042">
      <w:pPr>
        <w:ind w:firstLine="567"/>
        <w:jc w:val="both"/>
      </w:pPr>
      <w:r>
        <w:t xml:space="preserve"> h) 01 (um) representante titular e 01 (um) suplente da Coordenadoria Municipal de Trânsito e Transportes;</w:t>
      </w:r>
      <w:r>
        <w:br/>
      </w:r>
    </w:p>
    <w:p w:rsidR="00951042" w:rsidRDefault="00951042" w:rsidP="00951042">
      <w:pPr>
        <w:ind w:firstLine="567"/>
        <w:jc w:val="both"/>
      </w:pPr>
      <w:r>
        <w:t xml:space="preserve"> Parágrafo único: ficam assim constituídas as regiões citadas no artigo 4º alínea a:  </w:t>
      </w:r>
    </w:p>
    <w:p w:rsidR="00951042" w:rsidRDefault="00951042" w:rsidP="00951042">
      <w:pPr>
        <w:ind w:firstLine="567"/>
        <w:jc w:val="both"/>
      </w:pPr>
      <w:r>
        <w:lastRenderedPageBreak/>
        <w:t xml:space="preserve"> Região 1 : Centro</w:t>
      </w:r>
    </w:p>
    <w:p w:rsidR="00951042" w:rsidRDefault="00951042" w:rsidP="00951042">
      <w:pPr>
        <w:ind w:firstLine="567"/>
        <w:jc w:val="both"/>
      </w:pPr>
      <w:r>
        <w:t xml:space="preserve"> Região 2: São João e adjacências</w:t>
      </w:r>
    </w:p>
    <w:p w:rsidR="00951042" w:rsidRDefault="00951042" w:rsidP="00951042">
      <w:pPr>
        <w:ind w:firstLine="567"/>
        <w:jc w:val="both"/>
      </w:pPr>
      <w:r>
        <w:t xml:space="preserve"> Região 3: Santo Antonio e adjacências</w:t>
      </w:r>
    </w:p>
    <w:p w:rsidR="00951042" w:rsidRDefault="00951042" w:rsidP="00951042">
      <w:pPr>
        <w:ind w:firstLine="567"/>
        <w:jc w:val="both"/>
      </w:pPr>
      <w:r>
        <w:t xml:space="preserve"> Região 4 : Santa Edwirges e adjacências</w:t>
      </w:r>
    </w:p>
    <w:p w:rsidR="00951042" w:rsidRDefault="00951042" w:rsidP="00951042">
      <w:pPr>
        <w:ind w:firstLine="567"/>
        <w:jc w:val="both"/>
      </w:pPr>
      <w:r>
        <w:t xml:space="preserve"> Região 5: Faisqueira e adjacências</w:t>
      </w:r>
    </w:p>
    <w:p w:rsidR="00951042" w:rsidRDefault="00951042" w:rsidP="00951042">
      <w:pPr>
        <w:ind w:firstLine="567"/>
        <w:jc w:val="both"/>
      </w:pPr>
      <w:r>
        <w:t xml:space="preserve"> Região 6 : Fátima </w:t>
      </w:r>
    </w:p>
    <w:p w:rsidR="00951042" w:rsidRDefault="00951042" w:rsidP="00951042">
      <w:pPr>
        <w:ind w:firstLine="567"/>
        <w:jc w:val="both"/>
      </w:pPr>
      <w:r>
        <w:t xml:space="preserve"> Região 7: Belo Horizonte </w:t>
      </w:r>
    </w:p>
    <w:p w:rsidR="00951042" w:rsidRDefault="00951042" w:rsidP="00951042">
      <w:pPr>
        <w:ind w:firstLine="567"/>
        <w:jc w:val="both"/>
      </w:pPr>
      <w:r>
        <w:t xml:space="preserve"> Região 8: Cidade Jardim e adjacências</w:t>
      </w:r>
    </w:p>
    <w:p w:rsidR="00951042" w:rsidRDefault="00951042" w:rsidP="00951042">
      <w:pPr>
        <w:ind w:firstLine="567"/>
        <w:jc w:val="both"/>
      </w:pPr>
      <w:r>
        <w:t xml:space="preserve"> Região 9: São Geraldo</w:t>
      </w:r>
    </w:p>
    <w:p w:rsidR="00951042" w:rsidRDefault="00951042" w:rsidP="00951042">
      <w:pPr>
        <w:ind w:firstLine="567"/>
        <w:jc w:val="both"/>
      </w:pPr>
      <w:r>
        <w:t xml:space="preserve"> Região 10: Foch e adjacências</w:t>
      </w:r>
    </w:p>
    <w:p w:rsidR="00951042" w:rsidRDefault="00951042" w:rsidP="00951042">
      <w:pPr>
        <w:ind w:firstLine="567"/>
        <w:jc w:val="both"/>
      </w:pPr>
      <w:r>
        <w:t xml:space="preserve"> Região 11: São Cristóvão e adjacências</w:t>
      </w:r>
    </w:p>
    <w:p w:rsidR="00951042" w:rsidRDefault="00951042" w:rsidP="00951042">
      <w:pPr>
        <w:ind w:firstLine="567"/>
        <w:jc w:val="both"/>
      </w:pPr>
      <w:r>
        <w:t xml:space="preserve"> Região 12: Anhumas e adjacências</w:t>
      </w:r>
    </w:p>
    <w:p w:rsidR="00951042" w:rsidRDefault="00951042" w:rsidP="00951042">
      <w:pPr>
        <w:ind w:firstLine="567"/>
        <w:jc w:val="both"/>
      </w:pPr>
      <w:r>
        <w:t xml:space="preserve"> Região 13: São José do Pantano e adjacências</w:t>
      </w:r>
    </w:p>
    <w:p w:rsidR="00951042" w:rsidRDefault="00951042" w:rsidP="00951042">
      <w:pPr>
        <w:ind w:firstLine="567"/>
        <w:jc w:val="both"/>
      </w:pPr>
      <w:r>
        <w:t xml:space="preserve"> Região 14: Cruz Alta e adjacências</w:t>
      </w:r>
    </w:p>
    <w:p w:rsidR="00951042" w:rsidRDefault="00951042" w:rsidP="00951042">
      <w:pPr>
        <w:ind w:firstLine="567"/>
        <w:jc w:val="both"/>
      </w:pPr>
      <w:r>
        <w:t xml:space="preserve"> Região 15: Cervo e adjacências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CAPÍTULO V</w:t>
      </w:r>
    </w:p>
    <w:p w:rsidR="00951042" w:rsidRDefault="00951042" w:rsidP="00951042">
      <w:pPr>
        <w:ind w:firstLine="567"/>
        <w:jc w:val="both"/>
      </w:pPr>
      <w:r>
        <w:t xml:space="preserve"> DAS ATRIBUIÇÕES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Artigo 5º - São atribuições do Conselho de usuários do transporte coletivo: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I - Participar da formulação de prioridades e metas que deverão orientar a elaboração do planejamento das empresas de transporte coletivo;</w:t>
      </w:r>
    </w:p>
    <w:p w:rsidR="00951042" w:rsidRDefault="00951042" w:rsidP="00951042">
      <w:pPr>
        <w:ind w:firstLine="567"/>
        <w:jc w:val="both"/>
      </w:pPr>
      <w:r>
        <w:t xml:space="preserve"> II - Acompanhar e fiscalizar a execução das prioridades e metas estabelecidas no planejamento do transporte coletivo;</w:t>
      </w:r>
    </w:p>
    <w:p w:rsidR="00951042" w:rsidRDefault="00951042" w:rsidP="00951042">
      <w:pPr>
        <w:ind w:firstLine="567"/>
        <w:jc w:val="both"/>
      </w:pPr>
      <w:r>
        <w:t xml:space="preserve"> III -Viabilizar a participação da população na formulação de diretrizes de acordo com as necessidades dos usuários;</w:t>
      </w:r>
    </w:p>
    <w:p w:rsidR="00951042" w:rsidRDefault="00951042" w:rsidP="00951042">
      <w:pPr>
        <w:ind w:firstLine="567"/>
        <w:jc w:val="both"/>
      </w:pPr>
      <w:r>
        <w:t xml:space="preserve"> IV - Participar da construção das políticas visando à melhoria da qualidade dos serviços prestados à comunidade;</w:t>
      </w:r>
    </w:p>
    <w:p w:rsidR="00951042" w:rsidRDefault="00951042" w:rsidP="00951042">
      <w:pPr>
        <w:ind w:firstLine="567"/>
        <w:jc w:val="both"/>
      </w:pPr>
      <w:r>
        <w:lastRenderedPageBreak/>
        <w:t xml:space="preserve"> </w:t>
      </w:r>
      <w:r>
        <w:br/>
        <w:t>V- Participar da avaliação das políticas implantadas para a melhoria da qualidade dos serviços prestados;</w:t>
      </w:r>
    </w:p>
    <w:p w:rsidR="00951042" w:rsidRDefault="00951042" w:rsidP="00951042">
      <w:pPr>
        <w:ind w:firstLine="567"/>
        <w:jc w:val="both"/>
      </w:pPr>
      <w:r>
        <w:t xml:space="preserve"> VI - Participar da análise dos problemas relacionados com as demandas dos usuários e contribuir para a superação dos mesmos;</w:t>
      </w:r>
    </w:p>
    <w:p w:rsidR="00951042" w:rsidRDefault="00951042" w:rsidP="00951042">
      <w:pPr>
        <w:ind w:firstLine="567"/>
        <w:jc w:val="both"/>
      </w:pPr>
      <w:r>
        <w:t xml:space="preserve"> VII - Participar da avaliação trimestral dos relatórios da(s) empresa(s);</w:t>
      </w:r>
    </w:p>
    <w:p w:rsidR="00951042" w:rsidRDefault="00951042" w:rsidP="00951042">
      <w:pPr>
        <w:ind w:firstLine="567"/>
        <w:jc w:val="both"/>
      </w:pPr>
      <w:r>
        <w:t xml:space="preserve"> VIII - Colaborar na melhoria de políticas de transporte voltadas ao atendimento dos portadores de necessidades especiais;</w:t>
      </w:r>
    </w:p>
    <w:p w:rsidR="00951042" w:rsidRDefault="00951042" w:rsidP="00951042">
      <w:pPr>
        <w:ind w:firstLine="567"/>
        <w:jc w:val="both"/>
      </w:pPr>
      <w:r>
        <w:t xml:space="preserve"> IX - Elaborar e aprovar normas próprias de funcionamento, um calendário de reuniões do Conselho, com a finalidade de dinamizar sua atuação e facilitar sua organização;</w:t>
      </w:r>
    </w:p>
    <w:p w:rsidR="00951042" w:rsidRDefault="00951042" w:rsidP="00951042">
      <w:pPr>
        <w:ind w:firstLine="567"/>
        <w:jc w:val="both"/>
      </w:pPr>
      <w:r>
        <w:t xml:space="preserve"> X - Aprovar o seu regimento interno, bem como eventuais alterações;</w:t>
      </w:r>
    </w:p>
    <w:p w:rsidR="00951042" w:rsidRDefault="00951042" w:rsidP="00951042">
      <w:pPr>
        <w:ind w:firstLine="567"/>
        <w:jc w:val="both"/>
      </w:pPr>
      <w:r>
        <w:t xml:space="preserve"> XI - Tornar públicas e dar ampla divulgação de todas as suas ações e deliberações através de murais, jornais, boletins, rádios, reuniões e assembléias gerais;</w:t>
      </w:r>
    </w:p>
    <w:p w:rsidR="00951042" w:rsidRDefault="00951042" w:rsidP="00951042">
      <w:pPr>
        <w:ind w:firstLine="567"/>
        <w:jc w:val="both"/>
      </w:pPr>
      <w:r>
        <w:t xml:space="preserve"> XII - Convocar assembléias gerais ordinárias, uma vez por mês, e extraordinárias sempre que for necessário;</w:t>
      </w:r>
    </w:p>
    <w:p w:rsidR="00951042" w:rsidRDefault="00951042" w:rsidP="00951042">
      <w:pPr>
        <w:ind w:firstLine="567"/>
        <w:jc w:val="both"/>
      </w:pPr>
      <w:r>
        <w:t xml:space="preserve"> XIII - Divulgar com antecedência a data e o horário das reuniões ou assembléias;</w:t>
      </w:r>
      <w:r>
        <w:br/>
      </w:r>
    </w:p>
    <w:p w:rsidR="00951042" w:rsidRDefault="00951042" w:rsidP="00951042">
      <w:pPr>
        <w:ind w:firstLine="567"/>
        <w:jc w:val="both"/>
      </w:pPr>
      <w:r>
        <w:t xml:space="preserve"> XIV - Buscar intercâmbio e integração com outros conselhos implantados no município;</w:t>
      </w:r>
    </w:p>
    <w:p w:rsidR="00951042" w:rsidRDefault="00951042" w:rsidP="00951042">
      <w:pPr>
        <w:ind w:firstLine="567"/>
        <w:jc w:val="both"/>
      </w:pPr>
      <w:r>
        <w:t xml:space="preserve"> XV - Analisar a substituição dos conselheiros em caso de perda de mandato, abuso de poder ou renúncia, de acordo com o previsto no regimento interno.</w:t>
      </w:r>
    </w:p>
    <w:p w:rsidR="00951042" w:rsidRDefault="00951042" w:rsidP="00951042">
      <w:pPr>
        <w:ind w:firstLine="567"/>
        <w:jc w:val="both"/>
      </w:pPr>
      <w:r>
        <w:t xml:space="preserve">           XVI - acompanhar todo o processo licitatório.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CAPÍTULO VI</w:t>
      </w:r>
    </w:p>
    <w:p w:rsidR="00951042" w:rsidRDefault="00951042" w:rsidP="00951042">
      <w:pPr>
        <w:ind w:firstLine="567"/>
        <w:jc w:val="both"/>
      </w:pPr>
      <w:r>
        <w:t xml:space="preserve">                                         DAS DELIBERAÇÕES DO CONSELHO</w:t>
      </w:r>
    </w:p>
    <w:p w:rsidR="00951042" w:rsidRDefault="00951042" w:rsidP="00951042">
      <w:pPr>
        <w:ind w:firstLine="567"/>
        <w:jc w:val="both"/>
      </w:pPr>
      <w:r>
        <w:t xml:space="preserve"> Artigo 6º - As deliberações do Conselho de usuários do transporte coletivo dar-se-ão por maioria simples dos votos dos conselheiros titulares presentes ou no exercício da titularidade, sendo que as assembléias serão realizadas com a presença da maioria simples de seus membros, em primeira convocação e com qualquer número de presentes em segunda convocação. </w:t>
      </w:r>
    </w:p>
    <w:p w:rsidR="00951042" w:rsidRDefault="00951042" w:rsidP="00951042">
      <w:pPr>
        <w:ind w:firstLine="567"/>
        <w:jc w:val="both"/>
      </w:pPr>
      <w:r>
        <w:t xml:space="preserve"> Parágrafo Único - As discussões e as deliberações do Conselho serão lavradas em ata, as quais deverão ser tornadas públicas no prazo máximo de 7 (sete) dias.</w:t>
      </w:r>
    </w:p>
    <w:p w:rsidR="00951042" w:rsidRDefault="00951042" w:rsidP="00951042">
      <w:pPr>
        <w:ind w:firstLine="567"/>
        <w:jc w:val="both"/>
      </w:pPr>
      <w:r>
        <w:lastRenderedPageBreak/>
        <w:t xml:space="preserve"> Artigo 7º - A nenhum dos membros do Conselho será permitido acúmulo de voto, resguardado o disposto no artigo antecedente.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Parágrafo Único - Em caso de empate na votação das deliberações do Conselho, ao Coordenador do mesmo caberá o voto de qualidade.</w:t>
      </w:r>
    </w:p>
    <w:p w:rsidR="00951042" w:rsidRDefault="00951042" w:rsidP="00951042">
      <w:pPr>
        <w:ind w:firstLine="567"/>
        <w:jc w:val="both"/>
      </w:pPr>
      <w:r>
        <w:t xml:space="preserve"> Artigo 8º - As assembléias do Conselho de usuários do transporte coletivo serão públicas e abertas, tendo direito a voz todos os participantes, de acordo com a organização da assembléia.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CAPÍTULO VII</w:t>
      </w:r>
    </w:p>
    <w:p w:rsidR="00951042" w:rsidRDefault="00951042" w:rsidP="00951042">
      <w:pPr>
        <w:ind w:firstLine="567"/>
        <w:jc w:val="both"/>
      </w:pPr>
      <w:r>
        <w:t xml:space="preserve"> DA ELEIÇÃO DO CONSELHO</w:t>
      </w:r>
    </w:p>
    <w:p w:rsidR="00951042" w:rsidRDefault="00951042" w:rsidP="00951042">
      <w:pPr>
        <w:ind w:firstLine="567"/>
        <w:jc w:val="both"/>
      </w:pPr>
      <w:r>
        <w:t xml:space="preserve"> Artigo 9º - Os conselheiros serão eleitos para mandatos de 2 (dois) anos, admitindo-se uma única reeleição.</w:t>
      </w:r>
    </w:p>
    <w:p w:rsidR="00951042" w:rsidRDefault="00951042" w:rsidP="00951042">
      <w:pPr>
        <w:ind w:firstLine="567"/>
        <w:jc w:val="both"/>
      </w:pPr>
      <w:r>
        <w:t xml:space="preserve"> Parágrafo Único - O mandato dos conselheiros será voluntário e não remunerado.</w:t>
      </w:r>
    </w:p>
    <w:p w:rsidR="00951042" w:rsidRDefault="00951042" w:rsidP="00951042">
      <w:pPr>
        <w:ind w:firstLine="567"/>
        <w:jc w:val="both"/>
      </w:pPr>
      <w:r>
        <w:t xml:space="preserve"> Artigo 10 - Os conselheiros serão sempre eleitos na Conferência Municipal do transporte coletivo, dentre os Delegados escolhidos pela comunidade, através de eleição direta em reuniões convocadas especificamente para eleição de delegados representantes </w:t>
      </w:r>
    </w:p>
    <w:p w:rsidR="00951042" w:rsidRDefault="00951042" w:rsidP="00951042">
      <w:pPr>
        <w:ind w:firstLine="567"/>
        <w:jc w:val="both"/>
      </w:pPr>
      <w:r>
        <w:t xml:space="preserve"> § 1º - O critério para eleição dos delegados será o de 1/3 (um terço) de delegados para os participantes. nas reuniões. </w:t>
      </w:r>
      <w:r>
        <w:br/>
      </w:r>
    </w:p>
    <w:p w:rsidR="00951042" w:rsidRDefault="00951042" w:rsidP="00951042">
      <w:pPr>
        <w:ind w:firstLine="567"/>
        <w:jc w:val="both"/>
      </w:pPr>
      <w:r>
        <w:t xml:space="preserve"> § 2º - Fica garantido que cada bairro que se fizer representar na reunião terá direito a pelo menos 01 (um) delegado para participar da Conferência Municipal e ser candidato a conselheiro.</w:t>
      </w:r>
      <w:r>
        <w:br/>
      </w:r>
    </w:p>
    <w:p w:rsidR="00951042" w:rsidRDefault="00951042" w:rsidP="00951042">
      <w:pPr>
        <w:ind w:firstLine="567"/>
        <w:jc w:val="both"/>
      </w:pPr>
      <w:r>
        <w:t xml:space="preserve"> § 3º - Os delegados para a Conferência Municipal do Transporte Coletivo da temática do Orçamento Participativo que vier a discutir "Sistema Viário e Transporte Coletivo" serão eleitos na reunião plenária I, dentre os participantes desta reunião e de acordo com os critérios estabelecidos nos §§ 1º e 2º deste artigo.</w:t>
      </w:r>
    </w:p>
    <w:p w:rsidR="00951042" w:rsidRDefault="00951042" w:rsidP="00951042">
      <w:pPr>
        <w:ind w:firstLine="567"/>
        <w:jc w:val="both"/>
      </w:pPr>
      <w:r>
        <w:t xml:space="preserve"> Artigo 11 - Na Conferência Municipal do transporte coletivo serão eleitos dentre os delegados, os Conselheiros para a composição do Conselho de usuários do transporte coletivo, de forma direta, após a respectiva inscrição como candidato a conselheiro, obedecendo o disposto no artigo 4º.</w:t>
      </w:r>
    </w:p>
    <w:p w:rsidR="00951042" w:rsidRDefault="00951042" w:rsidP="00951042">
      <w:pPr>
        <w:ind w:firstLine="567"/>
        <w:jc w:val="both"/>
      </w:pPr>
      <w:r>
        <w:t xml:space="preserve"> Artigo 12 - O Conselho de usuários do transporte coletivo terá uma organização interna composta de Coordenador, Vice-Coordenador, Secretaria executiva e conselheiros, a qual será eleita de forma direta e secreta pelos conselheiros presentes à primeira Assembléia, após a posse dos respectivos conselheiros, por maioria simples de votos.</w:t>
      </w:r>
    </w:p>
    <w:p w:rsidR="00951042" w:rsidRDefault="00951042" w:rsidP="00951042">
      <w:pPr>
        <w:ind w:firstLine="567"/>
        <w:jc w:val="both"/>
      </w:pPr>
      <w:r>
        <w:lastRenderedPageBreak/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CAPÍTULO VIII</w:t>
      </w:r>
    </w:p>
    <w:p w:rsidR="00951042" w:rsidRDefault="00951042" w:rsidP="00951042">
      <w:pPr>
        <w:ind w:firstLine="567"/>
        <w:jc w:val="both"/>
      </w:pPr>
      <w:r>
        <w:t xml:space="preserve"> DAS ASSEMBLÉIAS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Artigo 13 - O Conselho de Usuários do Transporte Coletivo reunir-se-á ordinariamente uma vez por mês e, extraordinariamente quando convocado pelo seu Coordenador ou por 1/3 (um terço) de seus membros.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CAPÍTULO IX</w:t>
      </w:r>
    </w:p>
    <w:p w:rsidR="00951042" w:rsidRDefault="00951042" w:rsidP="00951042">
      <w:pPr>
        <w:ind w:firstLine="567"/>
        <w:jc w:val="both"/>
      </w:pPr>
      <w:r>
        <w:t xml:space="preserve"> DA PERDA DO MANDATO</w:t>
      </w:r>
    </w:p>
    <w:p w:rsidR="00951042" w:rsidRDefault="00951042" w:rsidP="00951042">
      <w:pPr>
        <w:ind w:firstLine="567"/>
        <w:jc w:val="both"/>
      </w:pPr>
      <w:r>
        <w:t xml:space="preserve"> Artigo 14 - Os conselheiros perderão seus mandatos quando se ausentarem das assembléias por 3 (três) vezes consecutivas ou por 5 (cinco) vezes alternadas.</w:t>
      </w:r>
    </w:p>
    <w:p w:rsidR="00951042" w:rsidRDefault="00951042" w:rsidP="00951042">
      <w:pPr>
        <w:ind w:firstLine="567"/>
        <w:jc w:val="both"/>
      </w:pPr>
      <w:r>
        <w:t xml:space="preserve"> Parágrafo Único - O conselheiro que infringir o disposto no caput deste artigo terá seu mandato revogado e será substituído pelo suplente, que passará a ter a titularidade do conselho.</w:t>
      </w:r>
    </w:p>
    <w:p w:rsidR="00951042" w:rsidRDefault="00951042" w:rsidP="00951042">
      <w:pPr>
        <w:ind w:firstLine="567"/>
        <w:jc w:val="both"/>
      </w:pPr>
      <w:r>
        <w:t xml:space="preserve"> Artigo 15 - Para que o conselheiro tenha sua falta abonada deverá comunicar à Secretaria Executiva os motivos de sua ausência até 48 (quarenta e oito) horas após a reunião. 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CAPÍTULO X</w:t>
      </w:r>
    </w:p>
    <w:p w:rsidR="00951042" w:rsidRDefault="00951042" w:rsidP="00951042">
      <w:pPr>
        <w:ind w:firstLine="567"/>
        <w:jc w:val="both"/>
      </w:pPr>
      <w:r>
        <w:t xml:space="preserve">                                                DAS DISPOSIÇÕES FINAIS E TRANSITÓRIAS</w:t>
      </w:r>
    </w:p>
    <w:p w:rsidR="00951042" w:rsidRDefault="00951042" w:rsidP="00951042">
      <w:pPr>
        <w:ind w:firstLine="567"/>
        <w:jc w:val="both"/>
      </w:pPr>
      <w:r>
        <w:t xml:space="preserve"> </w:t>
      </w:r>
    </w:p>
    <w:p w:rsidR="00951042" w:rsidRDefault="00951042" w:rsidP="00951042">
      <w:pPr>
        <w:ind w:firstLine="567"/>
        <w:jc w:val="both"/>
      </w:pPr>
      <w:r>
        <w:t xml:space="preserve"> Artigo 16 - Para o cumprimento das disposições estabelecidas no artigo 10 e seus §§ a coordenação do conselho constituirá uma comissão especial que coordenará o processo de eleição dos delegados para a Conferência Municipal do transporte coletivo. </w:t>
      </w:r>
    </w:p>
    <w:p w:rsidR="00951042" w:rsidRDefault="00951042" w:rsidP="00951042">
      <w:pPr>
        <w:ind w:firstLine="567"/>
        <w:jc w:val="both"/>
      </w:pPr>
      <w:r>
        <w:t xml:space="preserve"> Parágrafo Único - Os casos omissos, não resolvidos pela Comissão Especial, serão remetidos à coordenação do Conselho.</w:t>
      </w:r>
    </w:p>
    <w:p w:rsidR="00951042" w:rsidRDefault="00951042" w:rsidP="00951042">
      <w:pPr>
        <w:ind w:firstLine="567"/>
        <w:jc w:val="both"/>
      </w:pPr>
      <w:r>
        <w:t xml:space="preserve"> Artigo 17 - Esta Lei entrará em vigor na data de sua publicação, revogadas as disposições em contrário.</w:t>
      </w:r>
    </w:p>
    <w:p w:rsidR="00951042" w:rsidRDefault="00951042" w:rsidP="00951042">
      <w:pPr>
        <w:ind w:firstLine="567"/>
        <w:jc w:val="both"/>
      </w:pPr>
      <w:bookmarkStart w:id="0" w:name="_GoBack"/>
      <w:bookmarkEnd w:id="0"/>
    </w:p>
    <w:sectPr w:rsidR="009510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42"/>
    <w:rsid w:val="0095104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1458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2014-04-29T01:54:00Z</dcterms:created>
  <dcterms:modified xsi:type="dcterms:W3CDTF">2014-04-29T01:54:00Z</dcterms:modified>
</cp:coreProperties>
</file>