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143C98" w:rsidP="00143C98">
      <w:pPr>
        <w:jc w:val="center"/>
      </w:pPr>
      <w:r>
        <w:t>LEI MUNICIPAL Nº 4.453, 17 DE ABRIL DE 2006</w:t>
      </w:r>
    </w:p>
    <w:p w:rsidR="00143C98" w:rsidRDefault="00143C98" w:rsidP="00143C98">
      <w:pPr>
        <w:ind w:left="3969"/>
        <w:jc w:val="both"/>
      </w:pPr>
      <w:r>
        <w:t>Regulamenta o Conselho Municipal de Desporto e Lazer (CMDL) e dá outras providências.</w:t>
      </w:r>
    </w:p>
    <w:p w:rsidR="00143C98" w:rsidRDefault="00143C98" w:rsidP="00143C98">
      <w:pPr>
        <w:ind w:left="3969"/>
      </w:pPr>
    </w:p>
    <w:p w:rsidR="00143C98" w:rsidRDefault="00143C98" w:rsidP="00143C98">
      <w:pPr>
        <w:ind w:firstLine="567"/>
        <w:jc w:val="both"/>
      </w:pPr>
      <w:r>
        <w:t xml:space="preserve">Art. 1º  Fica regulamentado, sob a coordenação e a supervisão da Secretaria Municipal de Esportes, o Conselho Municipal de Desporto e Lazer – CMDL, previsto no artigo 175 da  Lei Orgânica do Município. </w:t>
      </w:r>
    </w:p>
    <w:p w:rsidR="00143C98" w:rsidRDefault="00143C98" w:rsidP="00143C98">
      <w:pPr>
        <w:ind w:firstLine="567"/>
        <w:jc w:val="both"/>
      </w:pPr>
      <w:r>
        <w:t xml:space="preserve"> </w:t>
      </w:r>
    </w:p>
    <w:p w:rsidR="00143C98" w:rsidRDefault="00143C98" w:rsidP="00143C98">
      <w:pPr>
        <w:ind w:firstLine="567"/>
        <w:jc w:val="both"/>
      </w:pPr>
      <w:r>
        <w:t xml:space="preserve"> Art. 2º O CMDL terá por finalidade auxiliar a Administração Pública na análise, planejamento, formulação e aplicação de políticas voltadas para o esporte e o lazer, bem como na fiscalização das ações governamentais.</w:t>
      </w:r>
    </w:p>
    <w:p w:rsidR="00143C98" w:rsidRDefault="00143C98" w:rsidP="00143C98">
      <w:pPr>
        <w:ind w:firstLine="567"/>
        <w:jc w:val="both"/>
      </w:pPr>
      <w:r>
        <w:t xml:space="preserve"> </w:t>
      </w:r>
    </w:p>
    <w:p w:rsidR="00143C98" w:rsidRDefault="00143C98" w:rsidP="00143C98">
      <w:pPr>
        <w:ind w:firstLine="567"/>
        <w:jc w:val="both"/>
      </w:pPr>
      <w:r>
        <w:t xml:space="preserve"> Art. 3º O CMDL terá as seguintes atribuições:</w:t>
      </w:r>
    </w:p>
    <w:p w:rsidR="00143C98" w:rsidRDefault="00143C98" w:rsidP="00143C98">
      <w:pPr>
        <w:ind w:firstLine="567"/>
        <w:jc w:val="both"/>
      </w:pPr>
      <w:r>
        <w:t xml:space="preserve"> </w:t>
      </w:r>
    </w:p>
    <w:p w:rsidR="00143C98" w:rsidRDefault="00143C98" w:rsidP="00143C98">
      <w:pPr>
        <w:ind w:firstLine="567"/>
        <w:jc w:val="both"/>
      </w:pPr>
      <w:r>
        <w:t xml:space="preserve"> I — prestar consultoria e assessoria à Secretaria Municipal de Esportes;</w:t>
      </w:r>
    </w:p>
    <w:p w:rsidR="00143C98" w:rsidRDefault="00143C98" w:rsidP="00143C98">
      <w:pPr>
        <w:ind w:firstLine="567"/>
        <w:jc w:val="both"/>
      </w:pPr>
      <w:r>
        <w:t xml:space="preserve"> </w:t>
      </w:r>
    </w:p>
    <w:p w:rsidR="00143C98" w:rsidRDefault="00143C98" w:rsidP="00143C98">
      <w:pPr>
        <w:ind w:firstLine="567"/>
        <w:jc w:val="both"/>
      </w:pPr>
      <w:r>
        <w:t xml:space="preserve"> II — participar da elaboração e da implementação de uma política de real incremento do esporte e do lazer no Município do Pouso Alegre;</w:t>
      </w:r>
    </w:p>
    <w:p w:rsidR="00143C98" w:rsidRDefault="00143C98" w:rsidP="00143C98">
      <w:pPr>
        <w:ind w:firstLine="567"/>
        <w:jc w:val="both"/>
      </w:pPr>
      <w:r>
        <w:t xml:space="preserve"> </w:t>
      </w:r>
    </w:p>
    <w:p w:rsidR="00143C98" w:rsidRDefault="00143C98" w:rsidP="00143C98">
      <w:pPr>
        <w:ind w:firstLine="567"/>
        <w:jc w:val="both"/>
      </w:pPr>
      <w:r>
        <w:t xml:space="preserve"> III — zelar pelo cumprimento da legislação específica;</w:t>
      </w:r>
    </w:p>
    <w:p w:rsidR="00143C98" w:rsidRDefault="00143C98" w:rsidP="00143C98">
      <w:pPr>
        <w:ind w:firstLine="567"/>
        <w:jc w:val="both"/>
      </w:pPr>
      <w:r>
        <w:t xml:space="preserve"> </w:t>
      </w:r>
    </w:p>
    <w:p w:rsidR="00143C98" w:rsidRDefault="00143C98" w:rsidP="00143C98">
      <w:pPr>
        <w:ind w:firstLine="567"/>
        <w:jc w:val="both"/>
      </w:pPr>
      <w:r>
        <w:t xml:space="preserve"> IV — sugerir medidas de incentivo nas áreas de esporte e lazer;</w:t>
      </w:r>
    </w:p>
    <w:p w:rsidR="00143C98" w:rsidRDefault="00143C98" w:rsidP="00143C98">
      <w:pPr>
        <w:ind w:firstLine="567"/>
        <w:jc w:val="both"/>
      </w:pPr>
      <w:r>
        <w:t xml:space="preserve"> </w:t>
      </w:r>
    </w:p>
    <w:p w:rsidR="00143C98" w:rsidRDefault="00143C98" w:rsidP="00143C98">
      <w:pPr>
        <w:ind w:firstLine="567"/>
        <w:jc w:val="both"/>
      </w:pPr>
      <w:r>
        <w:t xml:space="preserve"> V — promover a cooperação e o intercâmbio com órgãos federais e estaduais;</w:t>
      </w:r>
    </w:p>
    <w:p w:rsidR="00143C98" w:rsidRDefault="00143C98" w:rsidP="00143C98">
      <w:pPr>
        <w:ind w:firstLine="567"/>
        <w:jc w:val="both"/>
      </w:pPr>
      <w:r>
        <w:t xml:space="preserve"> </w:t>
      </w:r>
    </w:p>
    <w:p w:rsidR="00143C98" w:rsidRDefault="00143C98" w:rsidP="00143C98">
      <w:pPr>
        <w:ind w:firstLine="567"/>
        <w:jc w:val="both"/>
      </w:pPr>
      <w:r>
        <w:t xml:space="preserve"> VI — elaborar seu regimento e respectivas alterações, a serem aprovados pelo Prefeito.</w:t>
      </w:r>
    </w:p>
    <w:p w:rsidR="00143C98" w:rsidRDefault="00143C98" w:rsidP="00143C98">
      <w:pPr>
        <w:ind w:firstLine="567"/>
        <w:jc w:val="both"/>
      </w:pPr>
      <w:r>
        <w:t xml:space="preserve"> </w:t>
      </w:r>
    </w:p>
    <w:p w:rsidR="00143C98" w:rsidRDefault="00143C98" w:rsidP="00143C98">
      <w:pPr>
        <w:ind w:firstLine="567"/>
        <w:jc w:val="both"/>
      </w:pPr>
      <w:r>
        <w:t xml:space="preserve"> Art. 4º O CMDL será composto por um representante de cada um dos seguintes órgãos e entidades:</w:t>
      </w:r>
    </w:p>
    <w:p w:rsidR="00143C98" w:rsidRDefault="00143C98" w:rsidP="00143C98">
      <w:pPr>
        <w:ind w:firstLine="567"/>
        <w:jc w:val="both"/>
      </w:pPr>
      <w:r>
        <w:t xml:space="preserve"> </w:t>
      </w:r>
    </w:p>
    <w:p w:rsidR="00143C98" w:rsidRDefault="00143C98" w:rsidP="00143C98">
      <w:pPr>
        <w:ind w:firstLine="567"/>
        <w:jc w:val="both"/>
      </w:pPr>
      <w:r>
        <w:lastRenderedPageBreak/>
        <w:t xml:space="preserve"> I – um quarto de representantes indicado pelo Executivo;</w:t>
      </w:r>
    </w:p>
    <w:p w:rsidR="00143C98" w:rsidRDefault="00143C98" w:rsidP="00143C98">
      <w:pPr>
        <w:ind w:firstLine="567"/>
        <w:jc w:val="both"/>
      </w:pPr>
      <w:r>
        <w:t xml:space="preserve"> </w:t>
      </w:r>
    </w:p>
    <w:p w:rsidR="00143C98" w:rsidRDefault="00143C98" w:rsidP="00143C98">
      <w:pPr>
        <w:ind w:firstLine="567"/>
        <w:jc w:val="both"/>
      </w:pPr>
      <w:r>
        <w:t xml:space="preserve"> II – um quarto de representantes indicado pelos professores da área;</w:t>
      </w:r>
    </w:p>
    <w:p w:rsidR="00143C98" w:rsidRDefault="00143C98" w:rsidP="00143C98">
      <w:pPr>
        <w:ind w:firstLine="567"/>
        <w:jc w:val="both"/>
      </w:pPr>
      <w:r>
        <w:t xml:space="preserve"> </w:t>
      </w:r>
    </w:p>
    <w:p w:rsidR="00143C98" w:rsidRDefault="00143C98" w:rsidP="00143C98">
      <w:pPr>
        <w:ind w:firstLine="567"/>
        <w:jc w:val="both"/>
      </w:pPr>
      <w:r>
        <w:t xml:space="preserve"> III – um quarto de representantes indicado pelos profissionais da área;</w:t>
      </w:r>
    </w:p>
    <w:p w:rsidR="00143C98" w:rsidRDefault="00143C98" w:rsidP="00143C98">
      <w:pPr>
        <w:ind w:firstLine="567"/>
        <w:jc w:val="both"/>
      </w:pPr>
      <w:r>
        <w:t xml:space="preserve"> </w:t>
      </w:r>
    </w:p>
    <w:p w:rsidR="00143C98" w:rsidRDefault="00143C98" w:rsidP="00143C98">
      <w:pPr>
        <w:ind w:firstLine="567"/>
        <w:jc w:val="both"/>
      </w:pPr>
      <w:r>
        <w:t xml:space="preserve"> IV – um quarto de representantes indicado pelas associações de bairro.</w:t>
      </w:r>
    </w:p>
    <w:p w:rsidR="00143C98" w:rsidRDefault="00143C98" w:rsidP="00143C98">
      <w:pPr>
        <w:ind w:firstLine="567"/>
        <w:jc w:val="both"/>
      </w:pPr>
      <w:r>
        <w:t xml:space="preserve"> </w:t>
      </w:r>
    </w:p>
    <w:p w:rsidR="00143C98" w:rsidRDefault="00143C98" w:rsidP="00143C98">
      <w:pPr>
        <w:ind w:firstLine="567"/>
        <w:jc w:val="both"/>
      </w:pPr>
      <w:r>
        <w:t xml:space="preserve"> Parágrafo único – Ao Conselho Municipal de Desporto e Lazer compete elaborar, executar e/ou acompanhar e avaliar o Plano Municipal para o Desporto e Lazer, o qual deverá conter:</w:t>
      </w:r>
    </w:p>
    <w:p w:rsidR="00143C98" w:rsidRDefault="00143C98" w:rsidP="00143C98">
      <w:pPr>
        <w:ind w:firstLine="567"/>
        <w:jc w:val="both"/>
      </w:pPr>
      <w:r>
        <w:t xml:space="preserve"> </w:t>
      </w:r>
    </w:p>
    <w:p w:rsidR="00143C98" w:rsidRDefault="00143C98" w:rsidP="00143C98">
      <w:pPr>
        <w:ind w:firstLine="567"/>
        <w:jc w:val="both"/>
      </w:pPr>
      <w:r>
        <w:t xml:space="preserve"> a política específica para a área;</w:t>
      </w:r>
    </w:p>
    <w:p w:rsidR="00143C98" w:rsidRDefault="00143C98" w:rsidP="00143C98">
      <w:pPr>
        <w:ind w:firstLine="567"/>
        <w:jc w:val="both"/>
      </w:pPr>
      <w:r>
        <w:t xml:space="preserve"> o calendário anual de eventos;</w:t>
      </w:r>
    </w:p>
    <w:p w:rsidR="00143C98" w:rsidRDefault="00143C98" w:rsidP="00143C98">
      <w:pPr>
        <w:ind w:firstLine="567"/>
        <w:jc w:val="both"/>
      </w:pPr>
      <w:r>
        <w:t xml:space="preserve"> a programação e os mecanismos pra fomentar e apoiar:</w:t>
      </w:r>
    </w:p>
    <w:p w:rsidR="00143C98" w:rsidRDefault="00143C98" w:rsidP="00143C98">
      <w:pPr>
        <w:ind w:firstLine="567"/>
        <w:jc w:val="both"/>
      </w:pPr>
      <w:r>
        <w:t xml:space="preserve"> 1 – o esporte e o lazer de rua;</w:t>
      </w:r>
    </w:p>
    <w:p w:rsidR="00143C98" w:rsidRDefault="00143C98" w:rsidP="00143C98">
      <w:pPr>
        <w:ind w:firstLine="567"/>
        <w:jc w:val="both"/>
      </w:pPr>
      <w:r>
        <w:t xml:space="preserve"> 2 – o esporte de várzea;</w:t>
      </w:r>
    </w:p>
    <w:p w:rsidR="00143C98" w:rsidRDefault="00143C98" w:rsidP="00143C98">
      <w:pPr>
        <w:ind w:firstLine="567"/>
        <w:jc w:val="both"/>
      </w:pPr>
      <w:r>
        <w:t xml:space="preserve"> 3 – o esporte e o lazer comunitário;</w:t>
      </w:r>
    </w:p>
    <w:p w:rsidR="00143C98" w:rsidRDefault="00143C98" w:rsidP="00143C98">
      <w:pPr>
        <w:ind w:firstLine="567"/>
        <w:jc w:val="both"/>
      </w:pPr>
      <w:r>
        <w:t xml:space="preserve"> 4 – as competições populares;</w:t>
      </w:r>
    </w:p>
    <w:p w:rsidR="00143C98" w:rsidRDefault="00143C98" w:rsidP="00143C98">
      <w:pPr>
        <w:ind w:firstLine="567"/>
        <w:jc w:val="both"/>
      </w:pPr>
      <w:r>
        <w:t xml:space="preserve"> 5 – as competições interescolares;</w:t>
      </w:r>
    </w:p>
    <w:p w:rsidR="00143C98" w:rsidRDefault="00143C98" w:rsidP="00143C98">
      <w:pPr>
        <w:ind w:firstLine="567"/>
        <w:jc w:val="both"/>
      </w:pPr>
      <w:r>
        <w:t xml:space="preserve"> 6 – as competições e eventos intermunicipais e interestaduais que envolvam o Município.</w:t>
      </w:r>
    </w:p>
    <w:p w:rsidR="00143C98" w:rsidRDefault="00143C98" w:rsidP="00143C98">
      <w:pPr>
        <w:ind w:firstLine="567"/>
        <w:jc w:val="both"/>
      </w:pPr>
      <w:r>
        <w:t xml:space="preserve"> </w:t>
      </w:r>
    </w:p>
    <w:p w:rsidR="00143C98" w:rsidRDefault="00143C98" w:rsidP="00143C98">
      <w:pPr>
        <w:ind w:firstLine="567"/>
        <w:jc w:val="both"/>
      </w:pPr>
      <w:r>
        <w:t xml:space="preserve"> Art. 5º A atividade de membro do Conselho não será remunerada e será considerada como serviço público relevante.</w:t>
      </w:r>
    </w:p>
    <w:p w:rsidR="00143C98" w:rsidRDefault="00143C98" w:rsidP="00143C98">
      <w:pPr>
        <w:ind w:firstLine="567"/>
        <w:jc w:val="both"/>
      </w:pPr>
      <w:r>
        <w:t xml:space="preserve"> </w:t>
      </w:r>
    </w:p>
    <w:p w:rsidR="00143C98" w:rsidRDefault="00143C98" w:rsidP="00143C98">
      <w:pPr>
        <w:ind w:firstLine="567"/>
        <w:jc w:val="both"/>
      </w:pPr>
      <w:r>
        <w:t xml:space="preserve"> Art. 6º Esta Lei entra em vigor na data de sua publicação, revogadas as disposições em contrário.</w:t>
      </w:r>
    </w:p>
    <w:p w:rsidR="00143C98" w:rsidRDefault="00143C98" w:rsidP="00143C98">
      <w:pPr>
        <w:ind w:firstLine="567"/>
        <w:jc w:val="both"/>
      </w:pPr>
      <w:bookmarkStart w:id="0" w:name="_GoBack"/>
      <w:bookmarkEnd w:id="0"/>
    </w:p>
    <w:sectPr w:rsidR="00143C9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C98"/>
    <w:rsid w:val="00143C98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353</Words>
  <Characters>1912</Characters>
  <Application>Microsoft Office Word</Application>
  <DocSecurity>0</DocSecurity>
  <Lines>15</Lines>
  <Paragraphs>4</Paragraphs>
  <ScaleCrop>false</ScaleCrop>
  <Company/>
  <LinksUpToDate>false</LinksUpToDate>
  <CharactersWithSpaces>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2014-04-29T02:12:00Z</dcterms:created>
  <dcterms:modified xsi:type="dcterms:W3CDTF">2014-04-29T02:12:00Z</dcterms:modified>
</cp:coreProperties>
</file>