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7236C" w:rsidP="0047236C">
      <w:pPr>
        <w:jc w:val="center"/>
      </w:pPr>
      <w:r>
        <w:t>LEI MUNICIPAL Nº 4.761, 16 DE DEZEMBRO DE 2008</w:t>
      </w:r>
    </w:p>
    <w:p w:rsidR="0047236C" w:rsidRDefault="0047236C" w:rsidP="0047236C">
      <w:pPr>
        <w:ind w:left="3969"/>
        <w:jc w:val="both"/>
      </w:pPr>
      <w:r>
        <w:t>DENOMINAÇÃO DE VIA PÚBLICA: RUA JOANA SCODELER</w:t>
      </w:r>
    </w:p>
    <w:p w:rsidR="0047236C" w:rsidRDefault="0047236C" w:rsidP="0047236C">
      <w:pPr>
        <w:ind w:left="3969"/>
        <w:jc w:val="both"/>
      </w:pPr>
      <w:r>
        <w:t xml:space="preserve"> (*1939</w:t>
      </w:r>
      <w:r>
        <w:tab/>
      </w:r>
      <w:r>
        <w:tab/>
        <w:t>+1952).</w:t>
      </w:r>
    </w:p>
    <w:p w:rsidR="0047236C" w:rsidRDefault="0047236C" w:rsidP="0047236C">
      <w:pPr>
        <w:ind w:left="3969"/>
        <w:jc w:val="both"/>
      </w:pPr>
      <w:r>
        <w:t xml:space="preserve"> </w:t>
      </w:r>
    </w:p>
    <w:p w:rsidR="0047236C" w:rsidRDefault="0047236C" w:rsidP="0047236C">
      <w:pPr>
        <w:ind w:left="3969"/>
        <w:jc w:val="both"/>
      </w:pPr>
      <w:r>
        <w:t xml:space="preserve"> AUTOR: VEREADOR LUIZ PEREIRA LOPES</w:t>
      </w:r>
    </w:p>
    <w:p w:rsidR="0047236C" w:rsidRDefault="0047236C" w:rsidP="0047236C">
      <w:pPr>
        <w:ind w:left="3969"/>
      </w:pPr>
    </w:p>
    <w:p w:rsidR="0047236C" w:rsidRDefault="0047236C" w:rsidP="0047236C">
      <w:pPr>
        <w:ind w:firstLine="567"/>
        <w:jc w:val="both"/>
      </w:pPr>
      <w:r>
        <w:t>Art. 1º - Passa a denominar-se RUA JOANA SCODELER, a atual Rua 03 do Loteamento Santa Branca.</w:t>
      </w:r>
    </w:p>
    <w:p w:rsidR="0047236C" w:rsidRDefault="0047236C" w:rsidP="0047236C">
      <w:pPr>
        <w:ind w:firstLine="567"/>
        <w:jc w:val="both"/>
      </w:pPr>
      <w:r>
        <w:t xml:space="preserve"> </w:t>
      </w:r>
    </w:p>
    <w:p w:rsidR="0047236C" w:rsidRDefault="0047236C" w:rsidP="0047236C">
      <w:pPr>
        <w:ind w:firstLine="567"/>
        <w:jc w:val="both"/>
      </w:pPr>
      <w:r>
        <w:t xml:space="preserve"> Art. 2º - Revogam - se as disposições em contrário.</w:t>
      </w:r>
    </w:p>
    <w:p w:rsidR="0047236C" w:rsidRDefault="0047236C" w:rsidP="0047236C">
      <w:pPr>
        <w:ind w:firstLine="567"/>
        <w:jc w:val="both"/>
      </w:pPr>
      <w:r>
        <w:t xml:space="preserve"> </w:t>
      </w:r>
    </w:p>
    <w:p w:rsidR="0047236C" w:rsidRDefault="0047236C" w:rsidP="0047236C">
      <w:pPr>
        <w:ind w:firstLine="567"/>
        <w:jc w:val="both"/>
      </w:pPr>
      <w:r>
        <w:t xml:space="preserve"> Art. 3º - Esta Lei entrará em vigor na data de sua publicação.</w:t>
      </w:r>
    </w:p>
    <w:p w:rsidR="0047236C" w:rsidRDefault="0047236C" w:rsidP="0047236C">
      <w:pPr>
        <w:ind w:firstLine="567"/>
        <w:jc w:val="both"/>
      </w:pPr>
      <w:bookmarkStart w:id="0" w:name="_GoBack"/>
      <w:bookmarkEnd w:id="0"/>
    </w:p>
    <w:sectPr w:rsidR="00472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6C"/>
    <w:rsid w:val="0047236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