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44CB" w:rsidP="00E144CB">
      <w:pPr>
        <w:jc w:val="center"/>
      </w:pPr>
      <w:r>
        <w:t>LEI MUNICIPAL Nº 5.205, 20 DE JULHO DE 2012</w:t>
      </w:r>
    </w:p>
    <w:p w:rsidR="00E144CB" w:rsidRDefault="00E144CB" w:rsidP="00E144CB">
      <w:pPr>
        <w:ind w:left="3969"/>
        <w:jc w:val="both"/>
      </w:pPr>
      <w:r>
        <w:t>DISPÕE SOBRE DENOMINAÇÃO DE VIA PÚBLICA: AVENIDA FERDINANDO TEIXEIRA</w:t>
      </w:r>
    </w:p>
    <w:p w:rsidR="00E144CB" w:rsidRDefault="00E144CB" w:rsidP="00E144CB">
      <w:pPr>
        <w:ind w:left="3969"/>
        <w:jc w:val="both"/>
      </w:pPr>
      <w:r>
        <w:t xml:space="preserve"> (*1937 + 2011)</w:t>
      </w:r>
    </w:p>
    <w:p w:rsidR="00E144CB" w:rsidRDefault="00E144CB" w:rsidP="00E144CB">
      <w:pPr>
        <w:ind w:left="3969"/>
        <w:jc w:val="both"/>
      </w:pPr>
      <w:r>
        <w:t xml:space="preserve"> </w:t>
      </w:r>
    </w:p>
    <w:p w:rsidR="00E144CB" w:rsidRDefault="00E144CB" w:rsidP="00E144CB">
      <w:pPr>
        <w:ind w:left="3969"/>
        <w:jc w:val="both"/>
      </w:pPr>
      <w:r>
        <w:t xml:space="preserve"> Autor: Ver. Raphael Prado</w:t>
      </w:r>
    </w:p>
    <w:p w:rsidR="00E144CB" w:rsidRDefault="00E144CB" w:rsidP="00E144CB">
      <w:pPr>
        <w:ind w:left="3969"/>
      </w:pPr>
    </w:p>
    <w:p w:rsidR="00E144CB" w:rsidRDefault="00E144CB" w:rsidP="00E144CB">
      <w:pPr>
        <w:ind w:firstLine="567"/>
        <w:jc w:val="both"/>
      </w:pPr>
      <w:r>
        <w:t>Art. 1º - Passa a denominar-se AVENIDA FERDINANDO TEIXEIRA (farmacêutico), a atual Avenida "D", do Bairro Portal do Lago.</w:t>
      </w:r>
    </w:p>
    <w:p w:rsidR="00E144CB" w:rsidRDefault="00E144CB" w:rsidP="00E144CB">
      <w:pPr>
        <w:ind w:firstLine="567"/>
        <w:jc w:val="both"/>
      </w:pPr>
      <w:r>
        <w:t xml:space="preserve"> </w:t>
      </w:r>
    </w:p>
    <w:p w:rsidR="00E144CB" w:rsidRDefault="00E144CB" w:rsidP="00E144C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144CB" w:rsidRDefault="00E144CB" w:rsidP="00E144CB">
      <w:pPr>
        <w:ind w:firstLine="567"/>
        <w:jc w:val="both"/>
      </w:pPr>
      <w:bookmarkStart w:id="0" w:name="_GoBack"/>
      <w:bookmarkEnd w:id="0"/>
    </w:p>
    <w:sectPr w:rsidR="00E14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CB"/>
    <w:rsid w:val="00954ED9"/>
    <w:rsid w:val="00E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