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F3ADA" w:rsidP="007F3ADA">
      <w:pPr>
        <w:jc w:val="center"/>
      </w:pPr>
      <w:r>
        <w:t>LEI MUNICIPAL Nº 5.268, 20 DE DEZEMBRO DE 2012</w:t>
      </w:r>
    </w:p>
    <w:p w:rsidR="007F3ADA" w:rsidRDefault="007F3ADA" w:rsidP="007F3ADA">
      <w:pPr>
        <w:ind w:left="3969"/>
        <w:jc w:val="both"/>
      </w:pPr>
      <w:r>
        <w:t xml:space="preserve">DISPÕE SOBRE DENOMINAÇÃO DE LOGRADOURO PÚBLICO: </w:t>
      </w:r>
    </w:p>
    <w:p w:rsidR="007F3ADA" w:rsidRDefault="007F3ADA" w:rsidP="007F3ADA">
      <w:pPr>
        <w:ind w:left="3969"/>
        <w:jc w:val="both"/>
      </w:pPr>
      <w:r>
        <w:t xml:space="preserve"> PRAÇA “A praça é nossa”</w:t>
      </w:r>
    </w:p>
    <w:p w:rsidR="007F3ADA" w:rsidRDefault="007F3ADA" w:rsidP="007F3ADA">
      <w:pPr>
        <w:ind w:left="3969"/>
      </w:pPr>
    </w:p>
    <w:p w:rsidR="007F3ADA" w:rsidRDefault="007F3ADA" w:rsidP="007F3ADA">
      <w:pPr>
        <w:ind w:firstLine="567"/>
        <w:jc w:val="both"/>
      </w:pPr>
      <w:r>
        <w:t>Art. 1º -   A atual  Praça   localizada na confluência da Rua Adriano Freitas Cardoso com a Rua Ophélia Amaral Silva e a Avenida Antônio Scodeller, no Bairro Fátima III, passa a denominar-se “A praça é nossa”.</w:t>
      </w:r>
    </w:p>
    <w:p w:rsidR="007F3ADA" w:rsidRDefault="007F3ADA" w:rsidP="007F3ADA">
      <w:pPr>
        <w:ind w:firstLine="567"/>
        <w:jc w:val="both"/>
      </w:pPr>
      <w:r>
        <w:t xml:space="preserve"> </w:t>
      </w:r>
    </w:p>
    <w:p w:rsidR="007F3ADA" w:rsidRDefault="007F3ADA" w:rsidP="007F3ADA">
      <w:pPr>
        <w:ind w:firstLine="567"/>
        <w:jc w:val="both"/>
      </w:pPr>
      <w:r>
        <w:t xml:space="preserve"> Art. 2º  - Revogadas as disposições em contrário, a presente Lei íntegra em vigor na data da sua publicação.</w:t>
      </w:r>
    </w:p>
    <w:p w:rsidR="007F3ADA" w:rsidRDefault="007F3ADA" w:rsidP="007F3ADA">
      <w:pPr>
        <w:ind w:firstLine="567"/>
        <w:jc w:val="both"/>
      </w:pPr>
      <w:bookmarkStart w:id="0" w:name="_GoBack"/>
      <w:bookmarkEnd w:id="0"/>
    </w:p>
    <w:sectPr w:rsidR="007F3A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DA"/>
    <w:rsid w:val="007F3AD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2014-04-29T04:49:00Z</dcterms:created>
  <dcterms:modified xsi:type="dcterms:W3CDTF">2014-04-29T04:49:00Z</dcterms:modified>
</cp:coreProperties>
</file>