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A6" w:rsidRPr="00536147" w:rsidRDefault="00EC0FA6" w:rsidP="00EC0FA6">
      <w:pPr>
        <w:ind w:left="3118"/>
        <w:rPr>
          <w:rFonts w:ascii="Times New Roman" w:hAnsi="Times New Roman"/>
          <w:color w:val="000000"/>
          <w:sz w:val="24"/>
        </w:rPr>
      </w:pPr>
    </w:p>
    <w:p w:rsidR="00EC0FA6" w:rsidRPr="00536147" w:rsidRDefault="00EC0FA6" w:rsidP="00EC0FA6">
      <w:pPr>
        <w:ind w:left="3118"/>
        <w:rPr>
          <w:rFonts w:ascii="Times New Roman" w:hAnsi="Times New Roman"/>
          <w:b/>
          <w:color w:val="000000"/>
          <w:sz w:val="24"/>
        </w:rPr>
      </w:pPr>
      <w:r w:rsidRPr="00536147">
        <w:rPr>
          <w:rFonts w:ascii="Times New Roman" w:hAnsi="Times New Roman"/>
          <w:b/>
          <w:color w:val="000000"/>
          <w:sz w:val="24"/>
        </w:rPr>
        <w:t xml:space="preserve">LEI Nº </w:t>
      </w:r>
      <w:r w:rsidR="005323DC">
        <w:rPr>
          <w:rFonts w:ascii="Times New Roman" w:hAnsi="Times New Roman"/>
          <w:b/>
          <w:color w:val="000000"/>
          <w:sz w:val="24"/>
        </w:rPr>
        <w:t>5404</w:t>
      </w:r>
      <w:r w:rsidRPr="00536147">
        <w:rPr>
          <w:rFonts w:ascii="Times New Roman" w:hAnsi="Times New Roman"/>
          <w:b/>
          <w:color w:val="000000"/>
          <w:sz w:val="24"/>
        </w:rPr>
        <w:t>/13</w:t>
      </w:r>
    </w:p>
    <w:p w:rsidR="00EC0FA6" w:rsidRPr="00536147" w:rsidRDefault="00EC0FA6" w:rsidP="00EC0FA6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EC0FA6" w:rsidRPr="00536147" w:rsidRDefault="00EC0FA6" w:rsidP="00EC0FA6">
      <w:pPr>
        <w:ind w:left="3118"/>
        <w:jc w:val="both"/>
        <w:rPr>
          <w:rFonts w:ascii="Times New Roman" w:hAnsi="Times New Roman"/>
          <w:b/>
          <w:sz w:val="24"/>
        </w:rPr>
      </w:pPr>
      <w:r w:rsidRPr="00536147">
        <w:rPr>
          <w:rFonts w:ascii="Times New Roman" w:hAnsi="Times New Roman"/>
          <w:b/>
          <w:sz w:val="24"/>
        </w:rPr>
        <w:t>REVOGA O ARTIGO 25, ALTERA DO INCISO II, DO ART. 29, ALTERA O PARÁGRAFO ÚNICO DO ART. 33, ALTERA O ART. 34 E ALTERA O INCISO VI, DO ART. 37, TODAS DA LEI MUNICIPAL N. 4.872/2010 (LEI DO USO E OCUPAÇÃO DO SOLO URBANO).</w:t>
      </w:r>
    </w:p>
    <w:p w:rsidR="00EC0FA6" w:rsidRPr="00536147" w:rsidRDefault="00EC0FA6" w:rsidP="00EC0FA6">
      <w:pPr>
        <w:spacing w:line="280" w:lineRule="auto"/>
        <w:ind w:left="3118"/>
        <w:rPr>
          <w:rFonts w:ascii="Times New Roman" w:hAnsi="Times New Roman"/>
          <w:color w:val="000000"/>
          <w:sz w:val="20"/>
        </w:rPr>
      </w:pPr>
    </w:p>
    <w:p w:rsidR="00EC0FA6" w:rsidRPr="00536147" w:rsidRDefault="00EC0FA6" w:rsidP="00EC0FA6">
      <w:pPr>
        <w:spacing w:line="280" w:lineRule="auto"/>
        <w:ind w:left="3118"/>
        <w:rPr>
          <w:rFonts w:ascii="Times New Roman" w:hAnsi="Times New Roman"/>
          <w:color w:val="000000"/>
          <w:sz w:val="20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4"/>
        </w:rPr>
      </w:pPr>
      <w:r w:rsidRPr="00536147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10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 xml:space="preserve">Art. 1º. Ficam revogados o art. 25 da Lei Municipal n. 4.872/2010 (Uso e Ocupação do Solo Urbano) e seus respectivos parágrafos. 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2º. O inciso II do art. 29, parágrafo único do art. 33, parágrafo único do art. 33, art. 34, caput, o inciso VI do art. 37, passam a vigorar com a seguinte redação: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29. [...]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 xml:space="preserve">I </w:t>
      </w:r>
      <w:proofErr w:type="gramStart"/>
      <w:r w:rsidRPr="00536147">
        <w:rPr>
          <w:rFonts w:ascii="Times New Roman" w:hAnsi="Times New Roman"/>
        </w:rPr>
        <w:t>- ...</w:t>
      </w:r>
      <w:proofErr w:type="gramEnd"/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II - elementos de acesso à edificação desde que descobertos e elementos de acesso à edificação cobertos com largura máxima de 1,5m;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33. [...].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EC0FA6" w:rsidRPr="00536147" w:rsidRDefault="00EC0FA6" w:rsidP="00EC0FA6">
      <w:pPr>
        <w:tabs>
          <w:tab w:val="left" w:pos="567"/>
          <w:tab w:val="left" w:pos="709"/>
        </w:tabs>
        <w:spacing w:after="120" w:line="240" w:lineRule="auto"/>
        <w:ind w:firstLine="3118"/>
        <w:jc w:val="both"/>
        <w:rPr>
          <w:rFonts w:ascii="Times New Roman" w:eastAsia="MS Mincho" w:hAnsi="Times New Roman"/>
          <w:lang w:eastAsia="ar-SA"/>
        </w:rPr>
      </w:pPr>
      <w:r w:rsidRPr="00536147">
        <w:rPr>
          <w:rFonts w:ascii="Times New Roman" w:hAnsi="Times New Roman"/>
        </w:rPr>
        <w:t xml:space="preserve">Parágrafo Único: </w:t>
      </w:r>
      <w:r w:rsidRPr="00536147">
        <w:rPr>
          <w:rFonts w:ascii="Times New Roman" w:eastAsia="MS Mincho" w:hAnsi="Times New Roman"/>
          <w:lang w:eastAsia="ar-SA"/>
        </w:rPr>
        <w:t xml:space="preserve">A distância mínima de que trata o caput deste artigo será de </w:t>
      </w:r>
      <w:proofErr w:type="gramStart"/>
      <w:r w:rsidRPr="00536147">
        <w:rPr>
          <w:rFonts w:ascii="Times New Roman" w:eastAsia="MS Mincho" w:hAnsi="Times New Roman"/>
          <w:lang w:eastAsia="ar-SA"/>
        </w:rPr>
        <w:t>5</w:t>
      </w:r>
      <w:proofErr w:type="gramEnd"/>
      <w:r w:rsidRPr="00536147">
        <w:rPr>
          <w:rFonts w:ascii="Times New Roman" w:eastAsia="MS Mincho" w:hAnsi="Times New Roman"/>
          <w:lang w:eastAsia="ar-SA"/>
        </w:rPr>
        <w:t xml:space="preserve"> (cinco) metros entre edificações construídas em diagonal no mesmo terreno, cuja lateralidade não ultrapasse 25% de qualquer uma das edificações, sendo vedadas aberturas confrontantes.</w:t>
      </w:r>
    </w:p>
    <w:p w:rsidR="00EC0FA6" w:rsidRPr="00536147" w:rsidRDefault="00EC0FA6" w:rsidP="00EC0FA6">
      <w:pPr>
        <w:tabs>
          <w:tab w:val="left" w:pos="567"/>
          <w:tab w:val="left" w:pos="709"/>
        </w:tabs>
        <w:spacing w:after="120" w:line="240" w:lineRule="auto"/>
        <w:ind w:firstLine="3118"/>
        <w:jc w:val="both"/>
        <w:rPr>
          <w:rFonts w:ascii="Times New Roman" w:eastAsia="MS Mincho" w:hAnsi="Times New Roman"/>
          <w:sz w:val="10"/>
          <w:lang w:eastAsia="ar-SA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34. A altura máxima na divisa lateral e de fundos em edificações sem recuo será de 13,00 (treze metros) tomando como base a maior cota do terreno natural no alinhamento frontal, não sendo permitidas aberturas nas paredes laterais nestes casos. Respeitando-se as restrições tanto de zoneamento quanto dos memoriais descritivos dos loteamentos aprovados e implantados para o local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37. [...].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 xml:space="preserve">VI. </w:t>
      </w:r>
      <w:proofErr w:type="gramStart"/>
      <w:r w:rsidRPr="00536147">
        <w:rPr>
          <w:rFonts w:ascii="Times New Roman" w:hAnsi="Times New Roman"/>
        </w:rPr>
        <w:t>cada</w:t>
      </w:r>
      <w:proofErr w:type="gramEnd"/>
      <w:r w:rsidRPr="00536147">
        <w:rPr>
          <w:rFonts w:ascii="Times New Roman" w:hAnsi="Times New Roman"/>
        </w:rPr>
        <w:t xml:space="preserve"> vaga de estacionamento terá largura mínima de 2,30m (dois metros e trinta centímetros) e comprimento mínimo de 5,00 (cinco metros)”.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lastRenderedPageBreak/>
        <w:t>Art. 3º. Para o número mínimo de vagas para estacionamento deverá ser observado o disposto no anexo IV, da Lei n. 4.872/2010, alterado pela presente Lei.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 w:rsidRPr="00536147">
        <w:rPr>
          <w:rFonts w:ascii="Times New Roman" w:hAnsi="Times New Roman"/>
        </w:rPr>
        <w:t>Art. 4º. Revogadas as disposições em contrário, esta Lei entra em vigor na data de sua publicação.</w:t>
      </w:r>
    </w:p>
    <w:p w:rsidR="00536147" w:rsidRPr="00536147" w:rsidRDefault="00536147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EC0FA6" w:rsidRPr="00536147" w:rsidRDefault="00536147" w:rsidP="00536147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323DC">
        <w:rPr>
          <w:rFonts w:ascii="Times New Roman" w:hAnsi="Times New Roman"/>
        </w:rPr>
        <w:t>PREFEITURA</w:t>
      </w:r>
      <w:r>
        <w:rPr>
          <w:rFonts w:ascii="Times New Roman" w:hAnsi="Times New Roman"/>
        </w:rPr>
        <w:t xml:space="preserve"> MUNICIPAL DE POUSO ALEGRE, 10 DE DEZEMBRO DE 2013.</w:t>
      </w:r>
    </w:p>
    <w:p w:rsidR="00EC0FA6" w:rsidRDefault="00EC0FA6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5323DC">
      <w:pPr>
        <w:pStyle w:val="SemEspaamento"/>
      </w:pPr>
    </w:p>
    <w:p w:rsidR="00536147" w:rsidRDefault="00536147" w:rsidP="005323DC">
      <w:pPr>
        <w:pStyle w:val="SemEspaamento"/>
      </w:pPr>
    </w:p>
    <w:p w:rsidR="00536147" w:rsidRPr="005323DC" w:rsidRDefault="00536147" w:rsidP="005323DC">
      <w:pPr>
        <w:pStyle w:val="SemEspaamento"/>
        <w:rPr>
          <w:rFonts w:ascii="Times New Roman" w:hAnsi="Times New Roman"/>
          <w:sz w:val="24"/>
          <w:szCs w:val="24"/>
        </w:rPr>
      </w:pPr>
      <w:r w:rsidRPr="005323DC">
        <w:rPr>
          <w:rFonts w:ascii="Times New Roman" w:hAnsi="Times New Roman"/>
          <w:sz w:val="24"/>
          <w:szCs w:val="24"/>
        </w:rPr>
        <w:t xml:space="preserve">                     </w:t>
      </w:r>
      <w:r w:rsidR="005323DC" w:rsidRPr="005323DC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="005323DC" w:rsidRPr="005323DC">
        <w:rPr>
          <w:rFonts w:ascii="Times New Roman" w:hAnsi="Times New Roman"/>
          <w:sz w:val="24"/>
          <w:szCs w:val="24"/>
        </w:rPr>
        <w:t>Perugini</w:t>
      </w:r>
      <w:proofErr w:type="spellEnd"/>
      <w:r w:rsidRPr="005323D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323DC" w:rsidRPr="005323DC">
        <w:rPr>
          <w:rFonts w:ascii="Times New Roman" w:hAnsi="Times New Roman"/>
          <w:sz w:val="24"/>
          <w:szCs w:val="24"/>
        </w:rPr>
        <w:t>Márcio José Faria</w:t>
      </w:r>
    </w:p>
    <w:p w:rsidR="00536147" w:rsidRPr="005323DC" w:rsidRDefault="00536147" w:rsidP="005323DC">
      <w:pPr>
        <w:pStyle w:val="SemEspaamento"/>
        <w:rPr>
          <w:rFonts w:ascii="Times New Roman" w:hAnsi="Times New Roman"/>
          <w:sz w:val="24"/>
          <w:szCs w:val="24"/>
        </w:rPr>
      </w:pPr>
    </w:p>
    <w:p w:rsidR="00536147" w:rsidRPr="005323DC" w:rsidRDefault="00536147" w:rsidP="005323DC">
      <w:pPr>
        <w:pStyle w:val="SemEspaamento"/>
        <w:rPr>
          <w:rFonts w:ascii="Times New Roman" w:hAnsi="Times New Roman"/>
          <w:sz w:val="24"/>
          <w:szCs w:val="24"/>
        </w:rPr>
      </w:pPr>
      <w:r w:rsidRPr="005323DC">
        <w:rPr>
          <w:rFonts w:ascii="Times New Roman" w:hAnsi="Times New Roman"/>
          <w:sz w:val="24"/>
          <w:szCs w:val="24"/>
        </w:rPr>
        <w:t xml:space="preserve">                        </w:t>
      </w:r>
      <w:r w:rsidR="005323DC" w:rsidRPr="005323DC">
        <w:rPr>
          <w:rFonts w:ascii="Times New Roman" w:hAnsi="Times New Roman"/>
          <w:sz w:val="24"/>
          <w:szCs w:val="24"/>
        </w:rPr>
        <w:t>Prefeito Municipal</w:t>
      </w:r>
      <w:r w:rsidRPr="005323DC">
        <w:rPr>
          <w:rFonts w:ascii="Times New Roman" w:hAnsi="Times New Roman"/>
          <w:sz w:val="24"/>
          <w:szCs w:val="24"/>
        </w:rPr>
        <w:t xml:space="preserve">                               </w:t>
      </w:r>
      <w:r w:rsidR="005323DC" w:rsidRPr="005323DC">
        <w:rPr>
          <w:rFonts w:ascii="Times New Roman" w:hAnsi="Times New Roman"/>
          <w:sz w:val="24"/>
          <w:szCs w:val="24"/>
        </w:rPr>
        <w:t xml:space="preserve">                     Chefe de Gabinete</w:t>
      </w:r>
    </w:p>
    <w:p w:rsidR="00536147" w:rsidRPr="005323DC" w:rsidRDefault="00536147" w:rsidP="005323DC">
      <w:pPr>
        <w:pStyle w:val="SemEspaamento"/>
        <w:rPr>
          <w:rFonts w:ascii="Times New Roman" w:hAnsi="Times New Roman"/>
          <w:sz w:val="24"/>
          <w:szCs w:val="24"/>
        </w:rPr>
      </w:pPr>
    </w:p>
    <w:p w:rsidR="00536147" w:rsidRPr="005323DC" w:rsidRDefault="00536147" w:rsidP="00EC0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6147" w:rsidRDefault="00536147" w:rsidP="00EC0FA6">
      <w:pPr>
        <w:spacing w:after="0" w:line="240" w:lineRule="auto"/>
        <w:rPr>
          <w:rFonts w:ascii="Times New Roman" w:hAnsi="Times New Roman"/>
        </w:rPr>
      </w:pPr>
    </w:p>
    <w:p w:rsidR="005323DC" w:rsidRDefault="005323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6147" w:rsidRDefault="00536147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36147" w:rsidRDefault="00536147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536147" w:rsidRDefault="00536147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EC0FA6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536147">
        <w:rPr>
          <w:rFonts w:ascii="Times New Roman" w:hAnsi="Times New Roman"/>
          <w:b/>
          <w:sz w:val="24"/>
          <w:szCs w:val="24"/>
        </w:rPr>
        <w:t>ANEXO IV</w:t>
      </w:r>
    </w:p>
    <w:p w:rsidR="00EC0FA6" w:rsidRPr="00536147" w:rsidRDefault="00536147" w:rsidP="005361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14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C0FA6" w:rsidRPr="00536147">
        <w:rPr>
          <w:rFonts w:ascii="Times New Roman" w:hAnsi="Times New Roman"/>
          <w:b/>
          <w:sz w:val="24"/>
          <w:szCs w:val="24"/>
        </w:rPr>
        <w:t>Vagas Mínimas de Estacionamento</w:t>
      </w:r>
    </w:p>
    <w:p w:rsidR="00EC0FA6" w:rsidRPr="00536147" w:rsidRDefault="00EC0FA6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7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2067"/>
        <w:gridCol w:w="2077"/>
        <w:gridCol w:w="2585"/>
      </w:tblGrid>
      <w:tr w:rsidR="00EC0FA6" w:rsidRPr="00536147" w:rsidTr="0053614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Zona Urbana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Categoria de Uso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Área da Edificação (Área computável para cálculo do CA)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Número Mínimo de Vagas de Garagem</w:t>
            </w:r>
          </w:p>
        </w:tc>
      </w:tr>
      <w:tr w:rsidR="00EC0FA6" w:rsidRPr="00536147" w:rsidTr="0053614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ZMC (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Hipercentro</w:t>
            </w:r>
            <w:proofErr w:type="spell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) + Bairros: Primavera e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Jd</w:t>
            </w:r>
            <w:proofErr w:type="spell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36147">
              <w:rPr>
                <w:rFonts w:ascii="Times New Roman" w:hAnsi="Times New Roman"/>
                <w:sz w:val="24"/>
                <w:szCs w:val="24"/>
              </w:rPr>
              <w:t>Sta.</w:t>
            </w:r>
            <w:proofErr w:type="gram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 Lúcia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Todas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- 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Nenhuma</w:t>
            </w:r>
          </w:p>
        </w:tc>
      </w:tr>
      <w:tr w:rsidR="00EC0FA6" w:rsidRPr="00536147" w:rsidTr="00536147"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ZM1 / ZM2 (exceto exceções acima) / ZM3 / ZMV / ZEP / ZEU / ZUE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 xml:space="preserve">Residencial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Unifamiliar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- 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Nenhuma</w:t>
            </w:r>
          </w:p>
        </w:tc>
      </w:tr>
      <w:tr w:rsidR="00EC0FA6" w:rsidRPr="00536147" w:rsidTr="00536147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 xml:space="preserve">Residencial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Multifamiliar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Unidade ≤ 35,00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Nenhuma</w:t>
            </w:r>
          </w:p>
        </w:tc>
      </w:tr>
      <w:tr w:rsidR="00EC0FA6" w:rsidRPr="00536147" w:rsidTr="00536147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 xml:space="preserve">Residencial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Multifamiliar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Unidade &gt; 35,00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m²</w:t>
            </w:r>
            <w:proofErr w:type="spell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 e ≤ 100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4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 Vaga por unidade</w:t>
            </w:r>
          </w:p>
        </w:tc>
      </w:tr>
      <w:tr w:rsidR="00EC0FA6" w:rsidRPr="00536147" w:rsidTr="00536147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 xml:space="preserve">Residencial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Multifamiliar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 xml:space="preserve">Unidade &gt; 100 </w:t>
            </w:r>
            <w:proofErr w:type="spellStart"/>
            <w:r w:rsidRPr="00536147">
              <w:rPr>
                <w:rFonts w:ascii="Times New Roman" w:hAnsi="Times New Roman"/>
                <w:sz w:val="24"/>
                <w:szCs w:val="24"/>
              </w:rPr>
              <w:t>m²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4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 Vagas por unidades</w:t>
            </w:r>
          </w:p>
        </w:tc>
      </w:tr>
      <w:tr w:rsidR="00EC0FA6" w:rsidRPr="00536147" w:rsidTr="00536147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Não Residencial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- 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4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36147">
              <w:rPr>
                <w:rFonts w:ascii="Times New Roman" w:hAnsi="Times New Roman"/>
                <w:sz w:val="24"/>
                <w:szCs w:val="24"/>
              </w:rPr>
              <w:t xml:space="preserve"> Vaga para cada 100m² ou fração da área total utilizada para cálculo do CA</w:t>
            </w:r>
          </w:p>
        </w:tc>
      </w:tr>
      <w:tr w:rsidR="00EC0FA6" w:rsidRPr="00536147" w:rsidTr="0053614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ZEIS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Todas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- 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A6" w:rsidRPr="00536147" w:rsidRDefault="00EC0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47">
              <w:rPr>
                <w:rFonts w:ascii="Times New Roman" w:hAnsi="Times New Roman"/>
                <w:sz w:val="24"/>
                <w:szCs w:val="24"/>
              </w:rPr>
              <w:t>Nenhuma</w:t>
            </w:r>
          </w:p>
        </w:tc>
      </w:tr>
    </w:tbl>
    <w:p w:rsidR="00EC0FA6" w:rsidRPr="00536147" w:rsidRDefault="00EC0FA6" w:rsidP="00536147">
      <w:pPr>
        <w:spacing w:after="0" w:line="240" w:lineRule="auto"/>
        <w:ind w:left="1985" w:right="1670" w:firstLine="1133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EC0FA6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C0FA6" w:rsidRDefault="00EC0FA6" w:rsidP="0053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47">
        <w:rPr>
          <w:rFonts w:ascii="Times New Roman" w:hAnsi="Times New Roman"/>
          <w:sz w:val="24"/>
          <w:szCs w:val="24"/>
        </w:rPr>
        <w:t>No caso de uso misto, o cálculo do número de vagas seguirá as regras:</w:t>
      </w:r>
    </w:p>
    <w:p w:rsidR="00536147" w:rsidRDefault="00536147" w:rsidP="0053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53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47">
        <w:rPr>
          <w:rFonts w:ascii="Times New Roman" w:hAnsi="Times New Roman"/>
          <w:sz w:val="24"/>
          <w:szCs w:val="24"/>
        </w:rPr>
        <w:t xml:space="preserve">a) da categoria de uso residencial uni e </w:t>
      </w:r>
      <w:proofErr w:type="spellStart"/>
      <w:r w:rsidRPr="00536147">
        <w:rPr>
          <w:rFonts w:ascii="Times New Roman" w:hAnsi="Times New Roman"/>
          <w:sz w:val="24"/>
          <w:szCs w:val="24"/>
        </w:rPr>
        <w:t>multifamiliar</w:t>
      </w:r>
      <w:proofErr w:type="spellEnd"/>
      <w:r w:rsidRPr="00536147">
        <w:rPr>
          <w:rFonts w:ascii="Times New Roman" w:hAnsi="Times New Roman"/>
          <w:sz w:val="24"/>
          <w:szCs w:val="24"/>
        </w:rPr>
        <w:t xml:space="preserve"> para a parte residencial;</w:t>
      </w:r>
    </w:p>
    <w:p w:rsidR="00536147" w:rsidRDefault="00536147" w:rsidP="0053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A6" w:rsidRPr="00536147" w:rsidRDefault="00EC0FA6" w:rsidP="0053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47">
        <w:rPr>
          <w:rFonts w:ascii="Times New Roman" w:hAnsi="Times New Roman"/>
          <w:sz w:val="24"/>
          <w:szCs w:val="24"/>
        </w:rPr>
        <w:t>b) da categoria de uso não-residencial para a parte não-residencial.</w:t>
      </w:r>
    </w:p>
    <w:p w:rsidR="00EC0FA6" w:rsidRPr="00536147" w:rsidRDefault="00EC0FA6" w:rsidP="00EC0FA6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sectPr w:rsidR="00EC0FA6" w:rsidRPr="00536147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FA6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3026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3DC"/>
    <w:rsid w:val="0053317B"/>
    <w:rsid w:val="0053338A"/>
    <w:rsid w:val="00534215"/>
    <w:rsid w:val="005346A6"/>
    <w:rsid w:val="005347B2"/>
    <w:rsid w:val="00536147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2841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0FA6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A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23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2014-01-07T15:33:00Z</dcterms:created>
  <dcterms:modified xsi:type="dcterms:W3CDTF">2014-01-07T15:33:00Z</dcterms:modified>
</cp:coreProperties>
</file>