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3B" w:rsidRPr="005C330A" w:rsidRDefault="005C330A" w:rsidP="00C5683B">
      <w:pPr>
        <w:ind w:left="311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L</w:t>
      </w:r>
      <w:r w:rsidR="00C5683B" w:rsidRPr="005C330A">
        <w:rPr>
          <w:rFonts w:ascii="Times New Roman" w:hAnsi="Times New Roman"/>
          <w:b/>
          <w:color w:val="000000"/>
          <w:sz w:val="20"/>
          <w:szCs w:val="20"/>
        </w:rPr>
        <w:t xml:space="preserve">EI Nº </w:t>
      </w:r>
      <w:r>
        <w:rPr>
          <w:rFonts w:ascii="Times New Roman" w:hAnsi="Times New Roman"/>
          <w:b/>
          <w:color w:val="000000"/>
          <w:sz w:val="20"/>
          <w:szCs w:val="20"/>
        </w:rPr>
        <w:t>5440</w:t>
      </w:r>
      <w:r w:rsidR="00C5683B" w:rsidRPr="005C330A">
        <w:rPr>
          <w:rFonts w:ascii="Times New Roman" w:hAnsi="Times New Roman"/>
          <w:b/>
          <w:color w:val="000000"/>
          <w:sz w:val="20"/>
          <w:szCs w:val="20"/>
        </w:rPr>
        <w:t>/14</w:t>
      </w:r>
    </w:p>
    <w:p w:rsidR="00C5683B" w:rsidRPr="005C330A" w:rsidRDefault="00C5683B" w:rsidP="00C5683B">
      <w:pPr>
        <w:autoSpaceDE w:val="0"/>
        <w:autoSpaceDN w:val="0"/>
        <w:adjustRightInd w:val="0"/>
        <w:spacing w:after="0" w:line="240" w:lineRule="auto"/>
        <w:ind w:left="3118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</w:pPr>
      <w:r w:rsidRPr="005C330A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AUTORIZA A ABERTURA DE </w:t>
      </w:r>
      <w:r w:rsidRPr="005C330A">
        <w:rPr>
          <w:rFonts w:ascii="Times New Roman" w:hAnsi="Times New Roman"/>
          <w:b/>
          <w:bCs/>
          <w:sz w:val="20"/>
          <w:szCs w:val="20"/>
          <w:lang w:eastAsia="pt-BR"/>
        </w:rPr>
        <w:t>CRÉDITO</w:t>
      </w:r>
      <w:r w:rsidRPr="005C330A">
        <w:rPr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ESPECIAL NA FORMA DOS ARTIGOS 42 E 43 DA LEI 4.320/64 ALTERA O PLANO PLURIANUAL PPA-2013/2017 (LEI N. 5.332), LEI DE DIRETRIZES ORÇAMENTÁRIAS-2014 (LEI N. 5.343) E A LEI DO ORÇAMENTO ANUAL (LEI N. 5.420).</w:t>
      </w:r>
    </w:p>
    <w:p w:rsidR="00C5683B" w:rsidRPr="005C330A" w:rsidRDefault="00C5683B" w:rsidP="00C5683B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  <w:szCs w:val="20"/>
        </w:rPr>
      </w:pPr>
    </w:p>
    <w:p w:rsidR="00C5683B" w:rsidRPr="005C330A" w:rsidRDefault="00C5683B" w:rsidP="00C5683B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5C330A">
        <w:rPr>
          <w:rFonts w:ascii="Times New Roman" w:hAnsi="Times New Roman"/>
          <w:b/>
          <w:bCs/>
          <w:sz w:val="20"/>
          <w:szCs w:val="20"/>
        </w:rPr>
        <w:tab/>
        <w:t>Autor: Poder Executivo</w:t>
      </w:r>
    </w:p>
    <w:p w:rsidR="00C5683B" w:rsidRPr="005C330A" w:rsidRDefault="00C5683B" w:rsidP="00C5683B">
      <w:pPr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5C330A">
        <w:rPr>
          <w:rFonts w:ascii="Times New Roman" w:hAnsi="Times New Roman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C5683B" w:rsidRPr="005C330A" w:rsidRDefault="00C5683B" w:rsidP="00C5683B">
      <w:pPr>
        <w:tabs>
          <w:tab w:val="left" w:pos="2835"/>
        </w:tabs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5C330A">
        <w:rPr>
          <w:rFonts w:ascii="Times New Roman" w:hAnsi="Times New Roman"/>
          <w:b/>
          <w:noProof/>
          <w:sz w:val="20"/>
          <w:szCs w:val="20"/>
          <w:lang w:eastAsia="pt-BR"/>
        </w:rPr>
        <w:t>Art. 1º</w:t>
      </w:r>
      <w:r w:rsidRPr="005C330A">
        <w:rPr>
          <w:rFonts w:ascii="Times New Roman" w:hAnsi="Times New Roman"/>
          <w:noProof/>
          <w:sz w:val="20"/>
          <w:szCs w:val="20"/>
          <w:lang w:eastAsia="pt-BR"/>
        </w:rPr>
        <w:t xml:space="preserve"> - Fica o Poder Executivo autorizado a abrir crédito orçamentário Especial no valor de R$ 60.000,00 (sessenta mil reais),  para as seguintes dotações do orçamento vigente: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5"/>
        <w:gridCol w:w="5069"/>
        <w:gridCol w:w="1418"/>
      </w:tblGrid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Bloco de Atenção Básica - ESF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Atenção Básica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Pouso Alegre com Mais Prevenção e Saudável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2088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Programa Estratégia da Saúde da Família - ESF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3191.13.00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2090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Agentes Comunitários de Saúde – ACS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3191.13.00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</w:tr>
      <w:tr w:rsidR="00C5683B" w:rsidRPr="005C330A" w:rsidTr="00C5683B"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C5683B" w:rsidRPr="005C330A" w:rsidRDefault="00C5683B" w:rsidP="00C5683B">
      <w:pPr>
        <w:ind w:firstLine="3118"/>
        <w:jc w:val="both"/>
        <w:rPr>
          <w:rFonts w:ascii="Times New Roman" w:hAnsi="Times New Roman"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t>Art. 2º.</w:t>
      </w:r>
      <w:r w:rsidRPr="005C330A">
        <w:rPr>
          <w:rFonts w:ascii="Times New Roman" w:hAnsi="Times New Roman"/>
          <w:sz w:val="20"/>
          <w:szCs w:val="20"/>
        </w:rPr>
        <w:t xml:space="preserve"> Para ocorrer os créditos indicados no artigo anterior serão utilizados os recursos da anulação na seguinte dotação do orçamento vigente.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1275"/>
        <w:gridCol w:w="5211"/>
        <w:gridCol w:w="1418"/>
      </w:tblGrid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Subunidade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Bloco de Atenção Básica - PAB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Atenção Básica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Pouso Alegre com Mais Prevenção e Saudável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2088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Programa Estratégia da Saúde da Família - ESF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3190.04.00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Contratação por Tempo Determinado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2090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30A">
              <w:rPr>
                <w:rFonts w:ascii="Times New Roman" w:hAnsi="Times New Roman"/>
                <w:sz w:val="20"/>
                <w:szCs w:val="20"/>
              </w:rPr>
              <w:t>Agentes Comunitários de Saúde – ACS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5683B" w:rsidRPr="005C330A" w:rsidTr="00C568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3190.04.00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Contratação por Tempo Determinado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3B" w:rsidRPr="005C330A" w:rsidRDefault="00C5683B" w:rsidP="00C568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30A">
              <w:rPr>
                <w:rFonts w:ascii="Times New Roman" w:hAnsi="Times New Roman"/>
                <w:b/>
                <w:sz w:val="20"/>
                <w:szCs w:val="20"/>
              </w:rPr>
              <w:t>30.000,00</w:t>
            </w:r>
          </w:p>
        </w:tc>
      </w:tr>
    </w:tbl>
    <w:p w:rsidR="00C5683B" w:rsidRPr="005C330A" w:rsidRDefault="00C5683B" w:rsidP="00C5683B">
      <w:pPr>
        <w:ind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ind w:firstLine="3118"/>
        <w:jc w:val="both"/>
        <w:rPr>
          <w:rFonts w:ascii="Times New Roman" w:hAnsi="Times New Roman"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lastRenderedPageBreak/>
        <w:t xml:space="preserve">Art. 3º.   </w:t>
      </w:r>
      <w:r w:rsidRPr="005C330A">
        <w:rPr>
          <w:rFonts w:ascii="Times New Roman" w:hAnsi="Times New Roman"/>
          <w:sz w:val="20"/>
          <w:szCs w:val="20"/>
        </w:rPr>
        <w:t xml:space="preserve"> Esta lei entra em vigor na data de sua publicação.</w:t>
      </w:r>
    </w:p>
    <w:p w:rsidR="00C5683B" w:rsidRPr="005C330A" w:rsidRDefault="00C5683B" w:rsidP="00C5683B">
      <w:pPr>
        <w:ind w:firstLine="3118"/>
        <w:jc w:val="both"/>
        <w:rPr>
          <w:rFonts w:ascii="Times New Roman" w:hAnsi="Times New Roman"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t>Art. 4º.</w:t>
      </w:r>
      <w:r w:rsidRPr="005C330A">
        <w:rPr>
          <w:rFonts w:ascii="Times New Roman" w:hAnsi="Times New Roman"/>
          <w:sz w:val="20"/>
          <w:szCs w:val="20"/>
        </w:rPr>
        <w:t xml:space="preserve">    Revogam-se as disposições em contrário.</w:t>
      </w:r>
    </w:p>
    <w:p w:rsidR="00C5683B" w:rsidRPr="005C330A" w:rsidRDefault="00C5683B" w:rsidP="00C5683B">
      <w:pPr>
        <w:tabs>
          <w:tab w:val="left" w:pos="2835"/>
        </w:tabs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C5683B" w:rsidRPr="005C330A" w:rsidRDefault="005C330A" w:rsidP="005C330A">
      <w:pPr>
        <w:tabs>
          <w:tab w:val="left" w:pos="2835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="00C5683B" w:rsidRPr="005C330A">
        <w:rPr>
          <w:rFonts w:ascii="Times New Roman" w:hAnsi="Times New Roman"/>
          <w:b/>
          <w:sz w:val="20"/>
          <w:szCs w:val="20"/>
        </w:rPr>
        <w:t>PREFEITURA MUNICIPAL DE POUSO ALEGRE, 14 DE FEVEREIRO 2014.</w:t>
      </w:r>
    </w:p>
    <w:p w:rsidR="00C5683B" w:rsidRPr="005C330A" w:rsidRDefault="00C5683B" w:rsidP="00C5683B">
      <w:pPr>
        <w:tabs>
          <w:tab w:val="left" w:pos="2835"/>
        </w:tabs>
        <w:ind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FC10BE" w:rsidRPr="005C330A" w:rsidRDefault="00FC10BE" w:rsidP="00FC10BE">
      <w:pPr>
        <w:tabs>
          <w:tab w:val="center" w:pos="4678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t>Agnaldo Perugini</w:t>
      </w:r>
    </w:p>
    <w:p w:rsidR="00FC10BE" w:rsidRPr="005C330A" w:rsidRDefault="00FC10BE" w:rsidP="00FC10BE">
      <w:pPr>
        <w:tabs>
          <w:tab w:val="center" w:pos="4678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t>PREFEITO MUNICIPAL</w:t>
      </w:r>
    </w:p>
    <w:p w:rsidR="00C5683B" w:rsidRPr="005C330A" w:rsidRDefault="00C5683B" w:rsidP="00C5683B">
      <w:pPr>
        <w:tabs>
          <w:tab w:val="left" w:pos="3068"/>
          <w:tab w:val="center" w:pos="4678"/>
        </w:tabs>
        <w:spacing w:after="0"/>
        <w:ind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tabs>
          <w:tab w:val="left" w:pos="3068"/>
          <w:tab w:val="center" w:pos="4678"/>
        </w:tabs>
        <w:ind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tabs>
          <w:tab w:val="center" w:pos="4678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t>Márcio José Faria</w:t>
      </w:r>
    </w:p>
    <w:p w:rsidR="00C5683B" w:rsidRPr="005C330A" w:rsidRDefault="00C5683B" w:rsidP="00FC10BE">
      <w:pPr>
        <w:tabs>
          <w:tab w:val="center" w:pos="4678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C330A">
        <w:rPr>
          <w:rFonts w:ascii="Times New Roman" w:hAnsi="Times New Roman"/>
          <w:b/>
          <w:sz w:val="20"/>
          <w:szCs w:val="20"/>
        </w:rPr>
        <w:t>CHEFE DE GABINETE</w:t>
      </w: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5683B" w:rsidRPr="005C330A" w:rsidRDefault="00C5683B" w:rsidP="00C568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A3B1D" w:rsidRPr="005C330A" w:rsidRDefault="008A3B1D" w:rsidP="00C5683B">
      <w:pPr>
        <w:ind w:left="3118" w:firstLine="311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sectPr w:rsidR="008A3B1D" w:rsidRPr="005C330A" w:rsidSect="005C330A">
      <w:pgSz w:w="11906" w:h="16838"/>
      <w:pgMar w:top="1843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996" w:rsidRDefault="00F14996" w:rsidP="00D61824">
      <w:pPr>
        <w:spacing w:after="0" w:line="240" w:lineRule="auto"/>
      </w:pPr>
      <w:r>
        <w:separator/>
      </w:r>
    </w:p>
  </w:endnote>
  <w:endnote w:type="continuationSeparator" w:id="1">
    <w:p w:rsidR="00F14996" w:rsidRDefault="00F14996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996" w:rsidRDefault="00F14996" w:rsidP="00D61824">
      <w:pPr>
        <w:spacing w:after="0" w:line="240" w:lineRule="auto"/>
      </w:pPr>
      <w:r>
        <w:separator/>
      </w:r>
    </w:p>
  </w:footnote>
  <w:footnote w:type="continuationSeparator" w:id="1">
    <w:p w:rsidR="00F14996" w:rsidRDefault="00F14996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683B"/>
    <w:rsid w:val="000E175C"/>
    <w:rsid w:val="00142DDF"/>
    <w:rsid w:val="001A40FE"/>
    <w:rsid w:val="002164E3"/>
    <w:rsid w:val="002A714C"/>
    <w:rsid w:val="002F6540"/>
    <w:rsid w:val="00360700"/>
    <w:rsid w:val="003A2A4A"/>
    <w:rsid w:val="0054198C"/>
    <w:rsid w:val="005C330A"/>
    <w:rsid w:val="006570DC"/>
    <w:rsid w:val="006842E6"/>
    <w:rsid w:val="008A3B1D"/>
    <w:rsid w:val="008B08AF"/>
    <w:rsid w:val="008E2780"/>
    <w:rsid w:val="009766B0"/>
    <w:rsid w:val="00A22B7B"/>
    <w:rsid w:val="00AB2AA3"/>
    <w:rsid w:val="00AE632A"/>
    <w:rsid w:val="00B8194B"/>
    <w:rsid w:val="00C35CE8"/>
    <w:rsid w:val="00C53F12"/>
    <w:rsid w:val="00C5683B"/>
    <w:rsid w:val="00C95EBC"/>
    <w:rsid w:val="00CC33DF"/>
    <w:rsid w:val="00CE2E65"/>
    <w:rsid w:val="00CF1EEB"/>
    <w:rsid w:val="00D61824"/>
    <w:rsid w:val="00D9616F"/>
    <w:rsid w:val="00EA6AE2"/>
    <w:rsid w:val="00F14996"/>
    <w:rsid w:val="00F360BA"/>
    <w:rsid w:val="00F52996"/>
    <w:rsid w:val="00FC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2014-02-14T10:45:00Z</cp:lastPrinted>
  <dcterms:created xsi:type="dcterms:W3CDTF">2014-04-04T16:34:00Z</dcterms:created>
  <dcterms:modified xsi:type="dcterms:W3CDTF">2014-04-04T16:34:00Z</dcterms:modified>
</cp:coreProperties>
</file>