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BB" w:rsidRDefault="007C20BB" w:rsidP="007C20BB">
      <w:pPr>
        <w:ind w:left="3118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LEI Nº </w:t>
      </w:r>
      <w:r w:rsidR="006D4308">
        <w:rPr>
          <w:rFonts w:ascii="Times New Roman" w:hAnsi="Times New Roman"/>
          <w:b/>
          <w:color w:val="000000"/>
          <w:sz w:val="24"/>
        </w:rPr>
        <w:t>5469</w:t>
      </w:r>
      <w:r>
        <w:rPr>
          <w:rFonts w:ascii="Times New Roman" w:hAnsi="Times New Roman"/>
          <w:b/>
          <w:color w:val="000000"/>
          <w:sz w:val="24"/>
        </w:rPr>
        <w:t>/14</w:t>
      </w:r>
    </w:p>
    <w:p w:rsidR="007C20BB" w:rsidRDefault="007C20BB" w:rsidP="007C20BB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7C20BB" w:rsidRPr="000F16FC" w:rsidRDefault="007C20BB" w:rsidP="007C20BB">
      <w:pPr>
        <w:ind w:left="3118"/>
        <w:jc w:val="both"/>
        <w:rPr>
          <w:rFonts w:ascii="Times New Roman" w:hAnsi="Times New Roman"/>
          <w:b/>
          <w:sz w:val="24"/>
        </w:rPr>
      </w:pPr>
      <w:r w:rsidRPr="000F16FC">
        <w:rPr>
          <w:rFonts w:ascii="Times New Roman" w:hAnsi="Times New Roman"/>
          <w:b/>
          <w:sz w:val="24"/>
        </w:rPr>
        <w:t>DESAFETA ÁREA INSTITUCIONAL</w:t>
      </w:r>
      <w:r>
        <w:rPr>
          <w:rFonts w:ascii="Times New Roman" w:hAnsi="Times New Roman"/>
          <w:b/>
          <w:sz w:val="24"/>
        </w:rPr>
        <w:t xml:space="preserve"> NO LOTEAMENTO MIRANTE SANTA BÁRBARA</w:t>
      </w:r>
      <w:r w:rsidRPr="000F16FC">
        <w:rPr>
          <w:rFonts w:ascii="Times New Roman" w:hAnsi="Times New Roman"/>
          <w:b/>
          <w:sz w:val="24"/>
        </w:rPr>
        <w:t>, AUTORIZA O CHEFE DO PODER EXECUTIVO A CELEBRAR ESCRITURA DE PERMUTA DE IMÓVEIS COM O SENHOR JOSÉ FREDERICO DA ROSA E DÁ OUTRAS PROVIDÊNCIAS.</w:t>
      </w:r>
    </w:p>
    <w:p w:rsidR="007C20BB" w:rsidRDefault="007C20BB" w:rsidP="007C20BB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7C20BB" w:rsidRDefault="00264A78" w:rsidP="00264A78">
      <w:pPr>
        <w:tabs>
          <w:tab w:val="left" w:pos="3119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 w:rsidR="007C20BB">
        <w:rPr>
          <w:b/>
          <w:bCs/>
          <w:sz w:val="24"/>
        </w:rPr>
        <w:t>Autor: Poder Executivo</w:t>
      </w:r>
    </w:p>
    <w:p w:rsidR="007C20BB" w:rsidRDefault="007C20BB" w:rsidP="007C20BB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7C20BB" w:rsidRDefault="007C20BB" w:rsidP="007C20BB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 de Pouso Alegre, Estado de Minas Gerais, aprova e o Chefe do Poder Executivo sanciona e promulga a seguinte Lei:</w:t>
      </w:r>
    </w:p>
    <w:p w:rsidR="007C20BB" w:rsidRDefault="007C20BB" w:rsidP="007C20BB">
      <w:pPr>
        <w:ind w:firstLine="3118"/>
        <w:jc w:val="both"/>
        <w:rPr>
          <w:rFonts w:ascii="Times New Roman" w:hAnsi="Times New Roman"/>
          <w:sz w:val="24"/>
        </w:rPr>
      </w:pPr>
      <w:r w:rsidRPr="00BC3F22">
        <w:rPr>
          <w:rFonts w:ascii="Times New Roman" w:hAnsi="Times New Roman"/>
          <w:b/>
          <w:sz w:val="24"/>
        </w:rPr>
        <w:t xml:space="preserve">Art. 1º. </w:t>
      </w:r>
      <w:r w:rsidRPr="00BC3F22">
        <w:rPr>
          <w:rFonts w:ascii="Times New Roman" w:hAnsi="Times New Roman"/>
          <w:sz w:val="24"/>
        </w:rPr>
        <w:t>Fica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o Chefe do Poder Executivo Municipal autorizado a celebrar escritura de permuta de imóveis com o Senhor José Frederico da Rosa, CPF n. 042.116.536-20 e sua esposa Dalva Nunes da Rosa, recebendo o imóvel descrito no § 1º e transferindo o imóvel descrito no § 2º, deste artigo.</w:t>
      </w:r>
    </w:p>
    <w:p w:rsidR="007C20BB" w:rsidRDefault="007C20BB" w:rsidP="007C20BB">
      <w:pPr>
        <w:ind w:firstLine="3118"/>
        <w:jc w:val="both"/>
      </w:pPr>
      <w:r w:rsidRPr="00F73044">
        <w:rPr>
          <w:rFonts w:ascii="Times New Roman" w:hAnsi="Times New Roman"/>
          <w:b/>
          <w:sz w:val="24"/>
        </w:rPr>
        <w:t>§ 1º.</w:t>
      </w:r>
      <w:r>
        <w:rPr>
          <w:rFonts w:ascii="Times New Roman" w:hAnsi="Times New Roman"/>
          <w:sz w:val="24"/>
        </w:rPr>
        <w:t xml:space="preserve"> O Município receberá a área de 30.000,00m² (trinta mil metros quadrados),</w:t>
      </w:r>
      <w:r w:rsidRPr="00D86D6A">
        <w:rPr>
          <w:rFonts w:ascii="Times New Roman" w:hAnsi="Times New Roman"/>
          <w:b/>
          <w:color w:val="FF0000"/>
          <w:sz w:val="24"/>
        </w:rPr>
        <w:t xml:space="preserve"> </w:t>
      </w:r>
      <w:r w:rsidRPr="00D86D6A">
        <w:rPr>
          <w:rFonts w:ascii="Times New Roman" w:hAnsi="Times New Roman"/>
          <w:sz w:val="24"/>
        </w:rPr>
        <w:t>matrícula n.</w:t>
      </w:r>
      <w:r>
        <w:rPr>
          <w:rFonts w:ascii="Times New Roman" w:hAnsi="Times New Roman"/>
          <w:sz w:val="24"/>
        </w:rPr>
        <w:t xml:space="preserve"> 745, Livro 02, Registro Geral do Cartório do Registro de Imóveis de Pouso Alegre, com a seguinte descrição: </w:t>
      </w:r>
      <w:r w:rsidRPr="00D86D6A">
        <w:rPr>
          <w:rFonts w:ascii="Times New Roman" w:hAnsi="Times New Roman"/>
          <w:sz w:val="24"/>
          <w:szCs w:val="24"/>
        </w:rPr>
        <w:t>inicia no M1, nas divisas da Av. Três Corações (canteiro central) e a prefeitura municipal de Pouso Alegre com rumo 05º44’47’’ SW. Segue dividindo com a prefeitura por uma distância de 251,83 m até o M2 rumo 73º07’54’’ SW, divisa de José Frederico da Rosa. Faz canto à direita e segue dividindo com este por uma distância de 216,55 m até o M3 rumo 16º52’06’’ NW. Faz canto à direita confrontando ainda com José Frederico da Rosa até o M4 por uma distância de 141,24 m rumo 83º21’24’’ NE, onde encontra o loteamento residencial Santa Adélia. Faz canto à direita e segue dividindo com o loteamento até o M5, por uma distância de 77,10 m rumo 16º52’06’’ SE, onde encontra a rua existente. Faz canto à direita e segue dividindo com a rua até o seu final no M6 por uma distância 28,73 rumo 73º08’59’’ NE. Faz canto à esquerda atravessando perpendicularmente a rua e depois encontra a área institucional seguindo a área verde do loteamento residencial Santa Adélia e por fim outra rua do loteamento por uma distância de 157,57 m até o M7 rumo 03º30’58’’ NE. Faz canto à esquerda e segue dividindo com a rua até o M8 por uma distância de 158,59 m rumo 75º15’14’’ SE, onde encontra o alinhamento do canteiro central da Av. Três Corações, dentro da rotatória do CAIC São João. Faz canto à direita e segue pelo canteiro central por uma distância de 28,91 m até o M1, onde teve início e finda esta descrição.</w:t>
      </w:r>
    </w:p>
    <w:p w:rsidR="007C20BB" w:rsidRDefault="007C20BB" w:rsidP="007C20BB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§ 2</w:t>
      </w:r>
      <w:r w:rsidRPr="00972E0C">
        <w:rPr>
          <w:rFonts w:ascii="Times New Roman" w:hAnsi="Times New Roman"/>
          <w:b/>
          <w:sz w:val="24"/>
        </w:rPr>
        <w:t>º.</w:t>
      </w:r>
      <w:r>
        <w:rPr>
          <w:rFonts w:ascii="Times New Roman" w:hAnsi="Times New Roman"/>
          <w:sz w:val="24"/>
        </w:rPr>
        <w:t xml:space="preserve"> O Município  transferirá o imóvel referente à </w:t>
      </w:r>
      <w:r w:rsidRPr="00D86D6A">
        <w:rPr>
          <w:rFonts w:ascii="Times New Roman" w:hAnsi="Times New Roman"/>
          <w:sz w:val="24"/>
        </w:rPr>
        <w:t>matrícula número 72.501, Cartório de Registro de Imóveis</w:t>
      </w:r>
      <w:r>
        <w:rPr>
          <w:rFonts w:ascii="Times New Roman" w:hAnsi="Times New Roman"/>
          <w:sz w:val="24"/>
        </w:rPr>
        <w:t xml:space="preserve">, com área de 8.532,50m² (oito mil, quinhentos e </w:t>
      </w:r>
      <w:r>
        <w:rPr>
          <w:rFonts w:ascii="Times New Roman" w:hAnsi="Times New Roman"/>
          <w:sz w:val="24"/>
        </w:rPr>
        <w:lastRenderedPageBreak/>
        <w:t xml:space="preserve">trinta e dois vírgula cinquenta metros quadrados), com a seguinte descrição: </w:t>
      </w:r>
      <w:r w:rsidRPr="00D86D6A">
        <w:rPr>
          <w:rFonts w:ascii="Times New Roman" w:hAnsi="Times New Roman"/>
          <w:sz w:val="24"/>
          <w:szCs w:val="24"/>
        </w:rPr>
        <w:t>inicia no  Ponto “A”, junto a interseção das divisas da Área remanescente, e  a a área do Município de Pouso Alegre, deste ponto segue dividindo com a referida área remanescente, numa distância de 82,65m, até encontrar o ponto “B”; deste ponto segue dividindo com a área verde (MV7), numa distância de 165,00m, até encontrar o alinhamento da Av. Pref. Cândido Garcia Machado (ponto “C”); deste ponto faz canto a direita, e segue pelo alinhamento da referida Avenida, numa distância de 20,55m, até encontrar o ponto “D”; deste ponto segue por linha curva, ainda dividindo com a referida Avenida, numa distância de 29,23m, até encontrar o ponto “E” (Rua Francisco Kafuretti); deste ponto segue dividindo pelo alinhamento da referida rua, numa distância de 259,80m, até encontrar o ponto “F” (divisas da área da P.M.P.A.); deste ponto faz canto a direita e segue dividindo com a área do Município de Pouso Alegre, numa distância de 26,96m, até encontrar o ponto “A”, onde teve início e finda esta descrição.</w:t>
      </w:r>
    </w:p>
    <w:p w:rsidR="007C20BB" w:rsidRDefault="007C20BB" w:rsidP="007C20BB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  <w:r w:rsidRPr="00E32E6C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Art. 2º.</w:t>
      </w:r>
      <w:r w:rsidRPr="00E32E6C">
        <w:rPr>
          <w:rFonts w:ascii="Times New Roman" w:hAnsi="Times New Roman"/>
          <w:bCs/>
          <w:color w:val="000000"/>
          <w:sz w:val="24"/>
          <w:szCs w:val="24"/>
          <w:lang w:eastAsia="pt-BR"/>
        </w:rPr>
        <w:t xml:space="preserve"> Para a finalidade prevista no art. 1º, fica desafetada de á</w:t>
      </w:r>
      <w:r>
        <w:rPr>
          <w:rFonts w:ascii="Times New Roman" w:hAnsi="Times New Roman"/>
          <w:bCs/>
          <w:color w:val="000000"/>
          <w:sz w:val="24"/>
          <w:szCs w:val="24"/>
          <w:lang w:eastAsia="pt-BR"/>
        </w:rPr>
        <w:t xml:space="preserve">rea institucional </w:t>
      </w:r>
      <w:r w:rsidRPr="00E32E6C">
        <w:rPr>
          <w:rFonts w:ascii="Times New Roman" w:hAnsi="Times New Roman"/>
          <w:bCs/>
          <w:color w:val="000000"/>
          <w:sz w:val="24"/>
          <w:szCs w:val="24"/>
          <w:lang w:eastAsia="pt-BR"/>
        </w:rPr>
        <w:t xml:space="preserve"> descrita no § 2º,  do mesmo artigo, da presente Lei, passando à categoria de bem dominical.</w:t>
      </w:r>
    </w:p>
    <w:p w:rsidR="007C20BB" w:rsidRPr="00E32E6C" w:rsidRDefault="007C20BB" w:rsidP="007C20BB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</w:p>
    <w:p w:rsidR="007C20BB" w:rsidRPr="00E32E6C" w:rsidRDefault="007C20BB" w:rsidP="007C20BB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  <w:r w:rsidRPr="00E32E6C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Art. 3º.</w:t>
      </w:r>
      <w:r>
        <w:rPr>
          <w:rFonts w:ascii="Times New Roman" w:hAnsi="Times New Roman"/>
          <w:bCs/>
          <w:color w:val="000000"/>
          <w:sz w:val="24"/>
          <w:szCs w:val="24"/>
          <w:lang w:eastAsia="pt-BR"/>
        </w:rPr>
        <w:t xml:space="preserve"> A área descrita no § 2</w:t>
      </w:r>
      <w:r w:rsidRPr="00E32E6C">
        <w:rPr>
          <w:rFonts w:ascii="Times New Roman" w:hAnsi="Times New Roman"/>
          <w:bCs/>
          <w:color w:val="000000"/>
          <w:sz w:val="24"/>
          <w:szCs w:val="24"/>
          <w:lang w:eastAsia="pt-BR"/>
        </w:rPr>
        <w:t>º do art. 1º, que será transferida pelo Senhor José Frederico da Rosa</w:t>
      </w:r>
      <w:r>
        <w:rPr>
          <w:rFonts w:ascii="Times New Roman" w:hAnsi="Times New Roman"/>
          <w:bCs/>
          <w:color w:val="000000"/>
          <w:sz w:val="24"/>
          <w:szCs w:val="24"/>
          <w:lang w:eastAsia="pt-BR"/>
        </w:rPr>
        <w:t xml:space="preserve"> e sua esposa Dalva </w:t>
      </w:r>
      <w:r>
        <w:rPr>
          <w:rFonts w:ascii="Times New Roman" w:hAnsi="Times New Roman"/>
          <w:sz w:val="24"/>
        </w:rPr>
        <w:t>Nunes da Rosa</w:t>
      </w:r>
      <w:r w:rsidRPr="00E32E6C">
        <w:rPr>
          <w:rFonts w:ascii="Times New Roman" w:hAnsi="Times New Roman"/>
          <w:bCs/>
          <w:color w:val="000000"/>
          <w:sz w:val="24"/>
          <w:szCs w:val="24"/>
          <w:lang w:eastAsia="pt-BR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  <w:lang w:eastAsia="pt-BR"/>
        </w:rPr>
        <w:t xml:space="preserve"> fica</w:t>
      </w:r>
      <w:r w:rsidRPr="00E32E6C">
        <w:rPr>
          <w:rFonts w:ascii="Times New Roman" w:hAnsi="Times New Roman"/>
          <w:bCs/>
          <w:color w:val="000000"/>
          <w:sz w:val="24"/>
          <w:szCs w:val="24"/>
          <w:lang w:eastAsia="pt-BR"/>
        </w:rPr>
        <w:t xml:space="preserve"> caracterizada como área institucional, para a finalidade de edificar equipamentos comunitários, para atender às necessidades da população da Região do Bairro São João.</w:t>
      </w:r>
    </w:p>
    <w:p w:rsidR="007C20BB" w:rsidRDefault="007C20BB" w:rsidP="007C20BB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MS Sans Serif" w:hAnsi="MS Sans Serif" w:cs="MS Sans Serif"/>
          <w:b/>
          <w:bCs/>
          <w:color w:val="000000"/>
          <w:sz w:val="17"/>
          <w:szCs w:val="17"/>
          <w:lang w:eastAsia="pt-BR"/>
        </w:rPr>
      </w:pPr>
    </w:p>
    <w:p w:rsidR="007C20BB" w:rsidRPr="00E32E6C" w:rsidRDefault="007C20BB" w:rsidP="007C20BB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  <w:r w:rsidRPr="00CB24BE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Art. 4º.</w:t>
      </w:r>
      <w:r w:rsidRPr="00E32E6C">
        <w:rPr>
          <w:rFonts w:ascii="Times New Roman" w:hAnsi="Times New Roman"/>
          <w:bCs/>
          <w:color w:val="000000"/>
          <w:sz w:val="24"/>
          <w:szCs w:val="24"/>
          <w:lang w:eastAsia="pt-BR"/>
        </w:rPr>
        <w:t xml:space="preserve"> Os memoriais descritivos, croquis e Laudos de avaliações ficam fazendo partes integrantes da presente Lei, independentemente de transcrição.</w:t>
      </w:r>
    </w:p>
    <w:p w:rsidR="007C20BB" w:rsidRPr="00E32E6C" w:rsidRDefault="007C20BB" w:rsidP="007C20BB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</w:p>
    <w:p w:rsidR="007C20BB" w:rsidRDefault="007C20BB" w:rsidP="007C20BB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  <w:r w:rsidRPr="00CB24BE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Art. 5º.</w:t>
      </w:r>
      <w:r w:rsidRPr="00E32E6C">
        <w:rPr>
          <w:rFonts w:ascii="Times New Roman" w:hAnsi="Times New Roman"/>
          <w:bCs/>
          <w:color w:val="000000"/>
          <w:sz w:val="24"/>
          <w:szCs w:val="24"/>
          <w:lang w:eastAsia="pt-BR"/>
        </w:rPr>
        <w:t xml:space="preserve"> As despesas de escritura decorrentes da presente Lei </w:t>
      </w:r>
      <w:r>
        <w:rPr>
          <w:rFonts w:ascii="Times New Roman" w:hAnsi="Times New Roman"/>
          <w:bCs/>
          <w:color w:val="000000"/>
          <w:sz w:val="24"/>
          <w:szCs w:val="24"/>
          <w:lang w:eastAsia="pt-BR"/>
        </w:rPr>
        <w:t>correrão por conta do Município de Pouso Alegre e Senhor José Frederico da Rosa, proporcionalmente.</w:t>
      </w:r>
    </w:p>
    <w:p w:rsidR="007C20BB" w:rsidRPr="00E32E6C" w:rsidRDefault="007C20BB" w:rsidP="007C20BB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</w:p>
    <w:p w:rsidR="007C20BB" w:rsidRDefault="007C20BB" w:rsidP="007C20BB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CB24BE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Art. 6º.</w:t>
      </w:r>
      <w:r w:rsidRPr="00E32E6C">
        <w:rPr>
          <w:rFonts w:ascii="Times New Roman" w:hAnsi="Times New Roman"/>
          <w:bCs/>
          <w:color w:val="000000"/>
          <w:sz w:val="24"/>
          <w:szCs w:val="24"/>
          <w:lang w:eastAsia="pt-BR"/>
        </w:rPr>
        <w:t xml:space="preserve"> Esta lei entra em vigor na data de sua publicação.</w:t>
      </w:r>
      <w:r w:rsidRPr="00E32E6C">
        <w:rPr>
          <w:rFonts w:ascii="Times New Roman" w:hAnsi="Times New Roman"/>
          <w:sz w:val="24"/>
          <w:szCs w:val="24"/>
        </w:rPr>
        <w:t xml:space="preserve"> </w:t>
      </w:r>
    </w:p>
    <w:p w:rsidR="007C20BB" w:rsidRPr="00CB24BE" w:rsidRDefault="007C20BB" w:rsidP="007C20BB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7C20BB" w:rsidRPr="00CB24BE" w:rsidRDefault="007C20BB" w:rsidP="00264A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B24BE">
        <w:rPr>
          <w:rFonts w:ascii="Times New Roman" w:hAnsi="Times New Roman"/>
          <w:b/>
          <w:sz w:val="24"/>
          <w:szCs w:val="24"/>
        </w:rPr>
        <w:t xml:space="preserve">PREFEITURA MUNICIPAL DE POUSO ALEGRE, </w:t>
      </w:r>
      <w:r w:rsidR="006D4308">
        <w:rPr>
          <w:rFonts w:ascii="Times New Roman" w:hAnsi="Times New Roman"/>
          <w:b/>
          <w:sz w:val="24"/>
          <w:szCs w:val="24"/>
        </w:rPr>
        <w:t>13 DE JUNHO</w:t>
      </w:r>
      <w:r w:rsidRPr="00CB24BE">
        <w:rPr>
          <w:rFonts w:ascii="Times New Roman" w:hAnsi="Times New Roman"/>
          <w:b/>
          <w:sz w:val="24"/>
          <w:szCs w:val="24"/>
        </w:rPr>
        <w:t xml:space="preserve"> DE 2014.</w:t>
      </w:r>
    </w:p>
    <w:p w:rsidR="007C20BB" w:rsidRPr="00CB24BE" w:rsidRDefault="007C20BB" w:rsidP="00264A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20BB" w:rsidRPr="00CB24BE" w:rsidRDefault="007C20BB" w:rsidP="00264A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20BB" w:rsidRPr="00CB24BE" w:rsidRDefault="007C20BB" w:rsidP="00264A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B24BE">
        <w:rPr>
          <w:rFonts w:ascii="Times New Roman" w:hAnsi="Times New Roman"/>
          <w:b/>
          <w:sz w:val="24"/>
          <w:szCs w:val="24"/>
        </w:rPr>
        <w:t>Agnaldo Perugini</w:t>
      </w:r>
    </w:p>
    <w:p w:rsidR="007C20BB" w:rsidRDefault="007C20BB" w:rsidP="00264A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B24BE">
        <w:rPr>
          <w:rFonts w:ascii="Times New Roman" w:hAnsi="Times New Roman"/>
          <w:b/>
          <w:sz w:val="24"/>
          <w:szCs w:val="24"/>
        </w:rPr>
        <w:t>PREFEITO MUNICIPAL</w:t>
      </w:r>
    </w:p>
    <w:p w:rsidR="007C20BB" w:rsidRPr="00CB24BE" w:rsidRDefault="007C20BB" w:rsidP="00264A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20BB" w:rsidRPr="00CB24BE" w:rsidRDefault="007C20BB" w:rsidP="00264A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20BB" w:rsidRPr="00CB24BE" w:rsidRDefault="007C20BB" w:rsidP="00264A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B24BE">
        <w:rPr>
          <w:rFonts w:ascii="Times New Roman" w:hAnsi="Times New Roman"/>
          <w:b/>
          <w:sz w:val="24"/>
          <w:szCs w:val="24"/>
        </w:rPr>
        <w:t>Márcio José Faria</w:t>
      </w:r>
    </w:p>
    <w:p w:rsidR="007C20BB" w:rsidRPr="00CB24BE" w:rsidRDefault="007C20BB" w:rsidP="00264A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B24BE">
        <w:rPr>
          <w:rFonts w:ascii="Times New Roman" w:hAnsi="Times New Roman"/>
          <w:b/>
          <w:sz w:val="24"/>
          <w:szCs w:val="24"/>
        </w:rPr>
        <w:t>CHEFE DE GABINETE</w:t>
      </w:r>
    </w:p>
    <w:p w:rsidR="007C20BB" w:rsidRDefault="007C20BB" w:rsidP="007C20BB">
      <w:pPr>
        <w:ind w:firstLine="3118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264A78" w:rsidRDefault="00264A78" w:rsidP="007C20BB">
      <w:pPr>
        <w:ind w:firstLine="3118"/>
        <w:jc w:val="both"/>
        <w:rPr>
          <w:rFonts w:ascii="Times New Roman" w:hAnsi="Times New Roman"/>
          <w:b/>
          <w:sz w:val="40"/>
          <w:szCs w:val="24"/>
          <w:u w:val="single"/>
          <w:vertAlign w:val="superscript"/>
        </w:rPr>
      </w:pPr>
    </w:p>
    <w:p w:rsidR="008A3B1D" w:rsidRPr="007C20BB" w:rsidRDefault="008A3B1D" w:rsidP="00264A78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</w:rPr>
      </w:pPr>
    </w:p>
    <w:sectPr w:rsidR="008A3B1D" w:rsidRPr="007C20BB" w:rsidSect="00264A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6BC" w:rsidRDefault="004D26BC" w:rsidP="00D61824">
      <w:pPr>
        <w:spacing w:after="0" w:line="240" w:lineRule="auto"/>
      </w:pPr>
      <w:r>
        <w:separator/>
      </w:r>
    </w:p>
  </w:endnote>
  <w:endnote w:type="continuationSeparator" w:id="1">
    <w:p w:rsidR="004D26BC" w:rsidRDefault="004D26BC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6BC" w:rsidRDefault="004D26BC" w:rsidP="00D61824">
      <w:pPr>
        <w:spacing w:after="0" w:line="240" w:lineRule="auto"/>
      </w:pPr>
      <w:r>
        <w:separator/>
      </w:r>
    </w:p>
  </w:footnote>
  <w:footnote w:type="continuationSeparator" w:id="1">
    <w:p w:rsidR="004D26BC" w:rsidRDefault="004D26BC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FD4150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C20BB"/>
    <w:rsid w:val="000E175C"/>
    <w:rsid w:val="00142DDF"/>
    <w:rsid w:val="002164E3"/>
    <w:rsid w:val="00264A78"/>
    <w:rsid w:val="002F6540"/>
    <w:rsid w:val="00360700"/>
    <w:rsid w:val="003A2A4A"/>
    <w:rsid w:val="004A2605"/>
    <w:rsid w:val="004D26BC"/>
    <w:rsid w:val="0054198C"/>
    <w:rsid w:val="00561047"/>
    <w:rsid w:val="005F53CA"/>
    <w:rsid w:val="006570DC"/>
    <w:rsid w:val="006D4308"/>
    <w:rsid w:val="00753988"/>
    <w:rsid w:val="007C20BB"/>
    <w:rsid w:val="00846685"/>
    <w:rsid w:val="008A3B1D"/>
    <w:rsid w:val="008E2780"/>
    <w:rsid w:val="00A22B7B"/>
    <w:rsid w:val="00AB2AA3"/>
    <w:rsid w:val="00AE5ECE"/>
    <w:rsid w:val="00B35B38"/>
    <w:rsid w:val="00B771E1"/>
    <w:rsid w:val="00B8194B"/>
    <w:rsid w:val="00C95EBC"/>
    <w:rsid w:val="00CF1EEB"/>
    <w:rsid w:val="00D61824"/>
    <w:rsid w:val="00EA6AE2"/>
    <w:rsid w:val="00F52996"/>
    <w:rsid w:val="00FD4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1</TotalTime>
  <Pages>2</Pages>
  <Words>704</Words>
  <Characters>3807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ALL IN ONE II</cp:lastModifiedBy>
  <cp:revision>2</cp:revision>
  <dcterms:created xsi:type="dcterms:W3CDTF">2014-06-26T16:06:00Z</dcterms:created>
  <dcterms:modified xsi:type="dcterms:W3CDTF">2014-06-26T16:06:00Z</dcterms:modified>
</cp:coreProperties>
</file>