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00" w:rsidRPr="00B35700" w:rsidRDefault="00B35700" w:rsidP="00B35700">
      <w:pPr>
        <w:ind w:left="3118"/>
        <w:rPr>
          <w:rFonts w:ascii="Times New Roman" w:hAnsi="Times New Roman"/>
          <w:b/>
          <w:color w:val="000000"/>
          <w:sz w:val="24"/>
        </w:rPr>
      </w:pPr>
      <w:r w:rsidRPr="00B35700">
        <w:rPr>
          <w:rFonts w:ascii="Times New Roman" w:hAnsi="Times New Roman"/>
          <w:b/>
          <w:color w:val="000000"/>
          <w:sz w:val="24"/>
        </w:rPr>
        <w:t xml:space="preserve">LEI Nº </w:t>
      </w:r>
      <w:r w:rsidR="007658E1">
        <w:rPr>
          <w:rFonts w:ascii="Times New Roman" w:hAnsi="Times New Roman"/>
          <w:b/>
          <w:color w:val="000000"/>
          <w:sz w:val="24"/>
        </w:rPr>
        <w:t>5520</w:t>
      </w:r>
      <w:r w:rsidRPr="00B35700">
        <w:rPr>
          <w:rFonts w:ascii="Times New Roman" w:hAnsi="Times New Roman"/>
          <w:b/>
          <w:color w:val="000000"/>
          <w:sz w:val="24"/>
        </w:rPr>
        <w:t>/14</w:t>
      </w:r>
    </w:p>
    <w:p w:rsidR="00B35700" w:rsidRDefault="00B35700" w:rsidP="00B35700">
      <w:pPr>
        <w:spacing w:line="283" w:lineRule="auto"/>
        <w:ind w:left="3118"/>
        <w:rPr>
          <w:rFonts w:ascii="Arial" w:hAnsi="Arial" w:cs="Arial"/>
          <w:b/>
          <w:color w:val="000000"/>
          <w:sz w:val="10"/>
        </w:rPr>
      </w:pPr>
    </w:p>
    <w:p w:rsidR="00B35700" w:rsidRPr="00B35700" w:rsidRDefault="00B35700" w:rsidP="00B35700">
      <w:pPr>
        <w:ind w:left="3118"/>
        <w:jc w:val="both"/>
        <w:rPr>
          <w:rFonts w:ascii="Times New Roman" w:hAnsi="Times New Roman"/>
          <w:b/>
          <w:sz w:val="24"/>
        </w:rPr>
      </w:pPr>
      <w:r w:rsidRPr="00B35700">
        <w:rPr>
          <w:rFonts w:ascii="Times New Roman" w:hAnsi="Times New Roman"/>
          <w:b/>
          <w:sz w:val="24"/>
        </w:rPr>
        <w:t>ALTERA OS ARTIGOS 9º E 10 DA LEI N. 5.503/2014, QUE ESTABELECE AS DIRETRIZES A SEREM OBSERVADAS NA ELABORAÇÃO DA LEI ORÇAMENTÁRIA DO MUNICÍPIO PARA O EXERCÍCIO DE 2015 E DÁ OUTRAS PROVIDÊNCIAS.</w:t>
      </w:r>
    </w:p>
    <w:p w:rsidR="00B35700" w:rsidRPr="007B2A07" w:rsidRDefault="00B35700" w:rsidP="00B35700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B35700">
        <w:rPr>
          <w:b/>
          <w:bCs/>
          <w:sz w:val="24"/>
        </w:rPr>
        <w:tab/>
      </w:r>
      <w:r w:rsidRPr="007B2A0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35700" w:rsidRDefault="00B35700" w:rsidP="00B35700">
      <w:pPr>
        <w:spacing w:line="283" w:lineRule="auto"/>
        <w:ind w:left="3118"/>
        <w:rPr>
          <w:rFonts w:ascii="Arial" w:hAnsi="Arial" w:cs="Arial"/>
          <w:b/>
          <w:color w:val="000000"/>
          <w:sz w:val="8"/>
        </w:rPr>
      </w:pPr>
    </w:p>
    <w:p w:rsidR="00B35700" w:rsidRPr="00B35700" w:rsidRDefault="00B35700" w:rsidP="00B35700">
      <w:pPr>
        <w:spacing w:line="283" w:lineRule="auto"/>
        <w:ind w:left="3118"/>
        <w:rPr>
          <w:rFonts w:ascii="Arial" w:hAnsi="Arial" w:cs="Arial"/>
          <w:b/>
          <w:color w:val="000000"/>
          <w:sz w:val="8"/>
        </w:rPr>
      </w:pPr>
    </w:p>
    <w:p w:rsidR="00B35700" w:rsidRPr="00B35700" w:rsidRDefault="00B35700" w:rsidP="00B35700">
      <w:pPr>
        <w:ind w:firstLine="3118"/>
        <w:jc w:val="both"/>
        <w:rPr>
          <w:rFonts w:ascii="Times New Roman" w:hAnsi="Times New Roman"/>
          <w:sz w:val="24"/>
        </w:rPr>
      </w:pPr>
      <w:r w:rsidRPr="00B35700">
        <w:rPr>
          <w:rFonts w:ascii="Times New Roman" w:hAnsi="Times New Roman"/>
          <w:sz w:val="24"/>
        </w:rPr>
        <w:t>A Câmara Municipal de Pouso Alegre, Estado de Minas Gerais, aprova e Chefe do Poder Executivo sanciona e promulga a seguinte Lei:</w:t>
      </w:r>
    </w:p>
    <w:p w:rsidR="00B35700" w:rsidRPr="00B35700" w:rsidRDefault="00B35700" w:rsidP="00B35700">
      <w:pPr>
        <w:ind w:firstLine="3118"/>
        <w:jc w:val="both"/>
        <w:rPr>
          <w:rFonts w:ascii="Times New Roman" w:hAnsi="Times New Roman"/>
          <w:sz w:val="24"/>
        </w:rPr>
      </w:pPr>
      <w:r w:rsidRPr="008F1337">
        <w:rPr>
          <w:rFonts w:ascii="Times New Roman" w:hAnsi="Times New Roman"/>
          <w:b/>
          <w:sz w:val="24"/>
        </w:rPr>
        <w:t>Art. 1º</w:t>
      </w:r>
      <w:r w:rsidRPr="00B35700">
        <w:rPr>
          <w:rFonts w:ascii="Times New Roman" w:hAnsi="Times New Roman"/>
          <w:sz w:val="24"/>
        </w:rPr>
        <w:t xml:space="preserve"> Os artigos 9º e 10 da Lei n. 5.503/2014, que estabelece as diretrizes a serem observadas na elaboração da Lei Orçamentária do Município para o exercício de 2015, e dá outras providências, passam a vigorar com as seguintes redações:</w:t>
      </w:r>
    </w:p>
    <w:p w:rsidR="00B35700" w:rsidRPr="008F1337" w:rsidRDefault="00B35700" w:rsidP="00B35700">
      <w:pPr>
        <w:ind w:firstLine="3118"/>
        <w:jc w:val="both"/>
        <w:rPr>
          <w:rFonts w:ascii="Times New Roman" w:hAnsi="Times New Roman"/>
          <w:i/>
          <w:sz w:val="24"/>
        </w:rPr>
      </w:pPr>
      <w:proofErr w:type="gramStart"/>
      <w:r w:rsidRPr="008F1337">
        <w:rPr>
          <w:rFonts w:ascii="Times New Roman" w:hAnsi="Times New Roman"/>
          <w:i/>
          <w:sz w:val="24"/>
        </w:rPr>
        <w:t>“Art. 9º As categorias de programação de que trata esta Lei serão identificadas na Lei Orçamentária Anual e respeitarão as condições estabelecidas na Lei do Plano Plurianual 2014-2017 e serão transcritas na Lei Orçamentária Anual de 2015.</w:t>
      </w:r>
      <w:proofErr w:type="gramEnd"/>
    </w:p>
    <w:p w:rsidR="00B35700" w:rsidRPr="008F1337" w:rsidRDefault="00B35700" w:rsidP="00B35700">
      <w:pPr>
        <w:ind w:firstLine="3118"/>
        <w:jc w:val="both"/>
        <w:rPr>
          <w:rFonts w:ascii="Times New Roman" w:hAnsi="Times New Roman"/>
          <w:i/>
          <w:sz w:val="24"/>
        </w:rPr>
      </w:pPr>
      <w:r w:rsidRPr="008F1337">
        <w:rPr>
          <w:rFonts w:ascii="Times New Roman" w:hAnsi="Times New Roman"/>
          <w:i/>
          <w:sz w:val="24"/>
        </w:rPr>
        <w:t xml:space="preserve">Parágrafo único. O Poder Executivo poderá </w:t>
      </w:r>
      <w:proofErr w:type="gramStart"/>
      <w:r w:rsidRPr="008F1337">
        <w:rPr>
          <w:rFonts w:ascii="Times New Roman" w:hAnsi="Times New Roman"/>
          <w:i/>
          <w:sz w:val="24"/>
        </w:rPr>
        <w:t>transferir,</w:t>
      </w:r>
      <w:proofErr w:type="gramEnd"/>
      <w:r w:rsidRPr="008F1337">
        <w:rPr>
          <w:rFonts w:ascii="Times New Roman" w:hAnsi="Times New Roman"/>
          <w:i/>
          <w:sz w:val="24"/>
        </w:rPr>
        <w:t xml:space="preserve"> transpor e remanejar total ou parcialmente as dotações orçamentárias aprovadas na Lei Orçamentária de 2015, conforme consta na Constituição Federal de 1988, em seu art. 167.</w:t>
      </w:r>
    </w:p>
    <w:p w:rsidR="00B35700" w:rsidRPr="008F1337" w:rsidRDefault="00B35700" w:rsidP="00B35700">
      <w:pPr>
        <w:ind w:firstLine="3118"/>
        <w:jc w:val="both"/>
        <w:rPr>
          <w:rFonts w:ascii="Times New Roman" w:hAnsi="Times New Roman"/>
          <w:i/>
          <w:sz w:val="24"/>
        </w:rPr>
      </w:pPr>
      <w:r w:rsidRPr="008F1337">
        <w:rPr>
          <w:rFonts w:ascii="Times New Roman" w:hAnsi="Times New Roman"/>
          <w:i/>
          <w:sz w:val="24"/>
        </w:rPr>
        <w:t>Art. 10 A abertura de crédito suplementares e especiais dependerá de prévia autorização legislativa e da existência de recursos disponíveis para cobrir a despesa, nos termos da Lei n. 4.320/1964 e da Constituição da República.</w:t>
      </w:r>
    </w:p>
    <w:p w:rsidR="00B35700" w:rsidRPr="008F1337" w:rsidRDefault="00B35700" w:rsidP="00B35700">
      <w:pPr>
        <w:ind w:firstLine="3118"/>
        <w:jc w:val="both"/>
        <w:rPr>
          <w:rFonts w:ascii="Times New Roman" w:hAnsi="Times New Roman"/>
          <w:i/>
          <w:sz w:val="24"/>
        </w:rPr>
      </w:pPr>
      <w:r w:rsidRPr="008F1337">
        <w:rPr>
          <w:rFonts w:ascii="Times New Roman" w:hAnsi="Times New Roman"/>
          <w:i/>
          <w:sz w:val="24"/>
        </w:rPr>
        <w:t>§ 1º Os Poderes Executivo e Legislativo estão autorizado a abrir créditos suplementares nos termos da Lei n. 4.320/64, até o valor correspondente a 25% (vinte e cinco por cento) do montante previsto em Lei.</w:t>
      </w:r>
    </w:p>
    <w:p w:rsidR="00B35700" w:rsidRPr="008F1337" w:rsidRDefault="00B35700" w:rsidP="00B35700">
      <w:pPr>
        <w:ind w:firstLine="3118"/>
        <w:jc w:val="both"/>
        <w:rPr>
          <w:rFonts w:ascii="Times New Roman" w:hAnsi="Times New Roman"/>
          <w:i/>
          <w:sz w:val="24"/>
        </w:rPr>
      </w:pPr>
      <w:r w:rsidRPr="008F1337">
        <w:rPr>
          <w:rFonts w:ascii="Times New Roman" w:hAnsi="Times New Roman"/>
          <w:i/>
          <w:sz w:val="24"/>
        </w:rPr>
        <w:t>§ 2º Os Poderes Executivo e Legislativo estão autorizados a realizar transferências, remanejamento e transposição total ou parcial das dotações orçamentárias aprovadas na Lei Orçamentária de 2015 até o valor correspondente a 25% (vinte e cinco por cento), conforme consta na Constituição Federal de 1988, em seu artigo 167.</w:t>
      </w:r>
    </w:p>
    <w:p w:rsidR="00B35700" w:rsidRPr="00B35700" w:rsidRDefault="00B35700" w:rsidP="00B35700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8F1337">
        <w:rPr>
          <w:rFonts w:ascii="Times New Roman" w:hAnsi="Times New Roman"/>
          <w:i/>
          <w:sz w:val="24"/>
        </w:rPr>
        <w:lastRenderedPageBreak/>
        <w:t xml:space="preserve">§ </w:t>
      </w:r>
      <w:proofErr w:type="gramStart"/>
      <w:r w:rsidRPr="008F1337">
        <w:rPr>
          <w:rFonts w:ascii="Times New Roman" w:hAnsi="Times New Roman"/>
          <w:i/>
          <w:sz w:val="24"/>
        </w:rPr>
        <w:t xml:space="preserve">3º Acompanharão os projetos de lei relativos a créditos especiais as exposições de motivos, circunstanciadas, que os justifiquem e que indiquem as </w:t>
      </w:r>
      <w:proofErr w:type="spellStart"/>
      <w:r w:rsidRPr="008F1337">
        <w:rPr>
          <w:rFonts w:ascii="Times New Roman" w:hAnsi="Times New Roman"/>
          <w:i/>
          <w:sz w:val="24"/>
        </w:rPr>
        <w:t>conseqüências</w:t>
      </w:r>
      <w:proofErr w:type="spellEnd"/>
      <w:r w:rsidRPr="008F1337">
        <w:rPr>
          <w:rFonts w:ascii="Times New Roman" w:hAnsi="Times New Roman"/>
          <w:i/>
          <w:sz w:val="24"/>
        </w:rPr>
        <w:t xml:space="preserve"> dos cancelamentos de dotações propostos.”</w:t>
      </w:r>
      <w:proofErr w:type="gramEnd"/>
    </w:p>
    <w:p w:rsidR="00B35700" w:rsidRPr="00B35700" w:rsidRDefault="00B35700" w:rsidP="00B35700">
      <w:pPr>
        <w:ind w:firstLine="3118"/>
        <w:jc w:val="both"/>
        <w:rPr>
          <w:rFonts w:ascii="Times New Roman" w:hAnsi="Times New Roman"/>
          <w:sz w:val="24"/>
        </w:rPr>
      </w:pPr>
      <w:r w:rsidRPr="008F1337">
        <w:rPr>
          <w:rFonts w:ascii="Times New Roman" w:hAnsi="Times New Roman"/>
          <w:b/>
          <w:sz w:val="24"/>
        </w:rPr>
        <w:t>Art. 2º</w:t>
      </w:r>
      <w:r w:rsidRPr="00B35700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7B2A07" w:rsidRPr="007658E1" w:rsidRDefault="007B2A07" w:rsidP="007B2A07">
      <w:pPr>
        <w:pStyle w:val="SemEspaamento"/>
        <w:rPr>
          <w:rFonts w:ascii="Times New Roman" w:hAnsi="Times New Roman"/>
        </w:rPr>
      </w:pP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658E1">
        <w:rPr>
          <w:rFonts w:ascii="Times New Roman" w:hAnsi="Times New Roman"/>
          <w:b/>
          <w:color w:val="000000"/>
        </w:rPr>
        <w:t xml:space="preserve">PREFEITURA MUNICIPAL DE POUSO ALEGRE, </w:t>
      </w:r>
      <w:r w:rsidR="008F1337">
        <w:rPr>
          <w:rFonts w:ascii="Times New Roman" w:hAnsi="Times New Roman"/>
          <w:b/>
          <w:color w:val="000000"/>
        </w:rPr>
        <w:t>11</w:t>
      </w:r>
      <w:bookmarkStart w:id="0" w:name="_GoBack"/>
      <w:bookmarkEnd w:id="0"/>
      <w:r w:rsidRPr="007658E1">
        <w:rPr>
          <w:rFonts w:ascii="Times New Roman" w:hAnsi="Times New Roman"/>
          <w:b/>
          <w:color w:val="000000"/>
        </w:rPr>
        <w:t xml:space="preserve"> DE NOVEMBRO DE 2014</w:t>
      </w: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658E1">
        <w:rPr>
          <w:rFonts w:ascii="Times New Roman" w:hAnsi="Times New Roman"/>
          <w:b/>
          <w:color w:val="000000"/>
        </w:rPr>
        <w:t>Agnaldo Perugini</w:t>
      </w: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658E1">
        <w:rPr>
          <w:rFonts w:ascii="Times New Roman" w:hAnsi="Times New Roman"/>
          <w:b/>
          <w:color w:val="000000"/>
        </w:rPr>
        <w:t>PREFEITO MUNICIPAL</w:t>
      </w: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658E1">
        <w:rPr>
          <w:rFonts w:ascii="Times New Roman" w:hAnsi="Times New Roman"/>
          <w:b/>
          <w:color w:val="000000"/>
        </w:rPr>
        <w:t>Márcio José Faria</w:t>
      </w: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658E1">
        <w:rPr>
          <w:rFonts w:ascii="Times New Roman" w:hAnsi="Times New Roman"/>
          <w:b/>
          <w:color w:val="000000"/>
        </w:rPr>
        <w:t>CHEFE DE GABINETE</w:t>
      </w:r>
    </w:p>
    <w:p w:rsidR="008A3B1D" w:rsidRPr="00B35700" w:rsidRDefault="008A3B1D" w:rsidP="007658E1">
      <w:pPr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B35700" w:rsidSect="007B2A07">
      <w:headerReference w:type="default" r:id="rId7"/>
      <w:pgSz w:w="11906" w:h="16838"/>
      <w:pgMar w:top="2269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2D" w:rsidRDefault="00EF432D" w:rsidP="00D61824">
      <w:pPr>
        <w:spacing w:after="0" w:line="240" w:lineRule="auto"/>
      </w:pPr>
      <w:r>
        <w:separator/>
      </w:r>
    </w:p>
  </w:endnote>
  <w:endnote w:type="continuationSeparator" w:id="0">
    <w:p w:rsidR="00EF432D" w:rsidRDefault="00EF432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2D" w:rsidRDefault="00EF432D" w:rsidP="00D61824">
      <w:pPr>
        <w:spacing w:after="0" w:line="240" w:lineRule="auto"/>
      </w:pPr>
      <w:r>
        <w:separator/>
      </w:r>
    </w:p>
  </w:footnote>
  <w:footnote w:type="continuationSeparator" w:id="0">
    <w:p w:rsidR="00EF432D" w:rsidRDefault="00EF432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</w:p>
  <w:p w:rsidR="00D61824" w:rsidRDefault="00D618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00"/>
    <w:rsid w:val="000E175C"/>
    <w:rsid w:val="00142DDF"/>
    <w:rsid w:val="00151D4E"/>
    <w:rsid w:val="00171CF8"/>
    <w:rsid w:val="001B2E5C"/>
    <w:rsid w:val="00215ED0"/>
    <w:rsid w:val="002164E3"/>
    <w:rsid w:val="002F6540"/>
    <w:rsid w:val="00360700"/>
    <w:rsid w:val="003A2A4A"/>
    <w:rsid w:val="004860BD"/>
    <w:rsid w:val="0054198C"/>
    <w:rsid w:val="005E1283"/>
    <w:rsid w:val="006570DC"/>
    <w:rsid w:val="006F7607"/>
    <w:rsid w:val="00707136"/>
    <w:rsid w:val="007658E1"/>
    <w:rsid w:val="007B2A07"/>
    <w:rsid w:val="008A3B1D"/>
    <w:rsid w:val="008E2780"/>
    <w:rsid w:val="008F1337"/>
    <w:rsid w:val="008F2FCF"/>
    <w:rsid w:val="00A22B7B"/>
    <w:rsid w:val="00AB2AA3"/>
    <w:rsid w:val="00B35700"/>
    <w:rsid w:val="00B8194B"/>
    <w:rsid w:val="00C07627"/>
    <w:rsid w:val="00C95EBC"/>
    <w:rsid w:val="00CF1EEB"/>
    <w:rsid w:val="00D61824"/>
    <w:rsid w:val="00DB4C3E"/>
    <w:rsid w:val="00E2160E"/>
    <w:rsid w:val="00E310F5"/>
    <w:rsid w:val="00EA6AE2"/>
    <w:rsid w:val="00ED5A1F"/>
    <w:rsid w:val="00ED61E0"/>
    <w:rsid w:val="00EF432D"/>
    <w:rsid w:val="00F13C97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7B2A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7B2A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Luiz</cp:lastModifiedBy>
  <cp:revision>2</cp:revision>
  <cp:lastPrinted>2014-09-30T10:53:00Z</cp:lastPrinted>
  <dcterms:created xsi:type="dcterms:W3CDTF">2014-11-23T21:22:00Z</dcterms:created>
  <dcterms:modified xsi:type="dcterms:W3CDTF">2014-11-23T21:22:00Z</dcterms:modified>
</cp:coreProperties>
</file>