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B" w:rsidRDefault="0071776B" w:rsidP="0071776B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1830E0">
        <w:rPr>
          <w:rFonts w:ascii="Times New Roman" w:hAnsi="Times New Roman"/>
          <w:b/>
          <w:color w:val="000000"/>
          <w:sz w:val="24"/>
        </w:rPr>
        <w:t>5530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71776B" w:rsidRDefault="0071776B" w:rsidP="0071776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1776B" w:rsidRPr="00701FCD" w:rsidRDefault="0071776B" w:rsidP="0071776B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701FCD">
        <w:rPr>
          <w:rFonts w:ascii="Times New Roman" w:hAnsi="Times New Roman"/>
          <w:b/>
          <w:sz w:val="24"/>
          <w:szCs w:val="24"/>
        </w:rPr>
        <w:t>ESTABELECE CRITÉRIOS PARA CELEBRAÇÃO DE CONVÊNIOS PARA A FINALIDADE DE TRANSFERIR RECURSOS ÀS ENTIDADES DECLARADAS DE UTILIDADE PÚBLICA, COM ATIVIDADE</w:t>
      </w:r>
      <w:r>
        <w:rPr>
          <w:rFonts w:ascii="Times New Roman" w:hAnsi="Times New Roman"/>
          <w:b/>
          <w:sz w:val="24"/>
          <w:szCs w:val="24"/>
        </w:rPr>
        <w:t xml:space="preserve"> E SEDE</w:t>
      </w:r>
      <w:r w:rsidRPr="00701FCD">
        <w:rPr>
          <w:rFonts w:ascii="Times New Roman" w:hAnsi="Times New Roman"/>
          <w:b/>
          <w:sz w:val="24"/>
          <w:szCs w:val="24"/>
        </w:rPr>
        <w:t xml:space="preserve"> NO MUNICÍPIO DE POUSO ALEGRE – MG.</w:t>
      </w:r>
    </w:p>
    <w:p w:rsidR="0071776B" w:rsidRPr="001830E0" w:rsidRDefault="0071776B" w:rsidP="0071776B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4"/>
        </w:rPr>
        <w:tab/>
      </w:r>
      <w:r w:rsidRPr="001830E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1776B" w:rsidRDefault="0071776B" w:rsidP="0071776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1776B" w:rsidRPr="00045C01" w:rsidRDefault="0071776B" w:rsidP="0071776B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045C0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1º</w:t>
      </w:r>
      <w:r w:rsidRPr="00701FCD">
        <w:rPr>
          <w:rFonts w:ascii="Times New Roman" w:hAnsi="Times New Roman"/>
          <w:sz w:val="24"/>
          <w:szCs w:val="24"/>
        </w:rPr>
        <w:t xml:space="preserve"> Esta lei institui critérios para celebração de convênio entre o Município de Pouso Alegre e entidades sem fins lucrativos, declaradas de utilidade pública, com </w:t>
      </w:r>
      <w:r w:rsidRPr="00A86656">
        <w:rPr>
          <w:rFonts w:ascii="Times New Roman" w:hAnsi="Times New Roman"/>
          <w:sz w:val="24"/>
          <w:szCs w:val="24"/>
        </w:rPr>
        <w:t xml:space="preserve">atividade </w:t>
      </w:r>
      <w:r w:rsidRPr="00701FCD">
        <w:rPr>
          <w:rFonts w:ascii="Times New Roman" w:hAnsi="Times New Roman"/>
          <w:sz w:val="24"/>
          <w:szCs w:val="24"/>
        </w:rPr>
        <w:t>e sede no Município de Pouso Alegre – MG, para a finalidade de transferência de recursos financeiros, mediante concessão de Subvenções Sociais do Município de Pouso Alegre, na forma do art. 16, da Lei Nacional 4.320/64.</w:t>
      </w:r>
    </w:p>
    <w:p w:rsidR="0071776B" w:rsidRPr="00701FCD" w:rsidRDefault="001830E0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2º</w:t>
      </w:r>
      <w:r w:rsidR="0071776B" w:rsidRPr="00701FCD">
        <w:rPr>
          <w:rFonts w:ascii="Times New Roman" w:hAnsi="Times New Roman"/>
          <w:sz w:val="24"/>
          <w:szCs w:val="24"/>
        </w:rPr>
        <w:t xml:space="preserve"> Para a finalidade desta lei considera-se entidade sem fins lucrativos, pessoa jurídica de direito privado, que não distribui, entre seus associados, conselheiros, diretores, empregados ou doadores: os resultados, sobras, dividendos, bonificações ou parcelas do seu patrimônio e que aplique integralmente todos os recursos na atividade do objeto social, previsto no seu estatuto.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3º</w:t>
      </w:r>
      <w:r w:rsidRPr="00701FCD">
        <w:rPr>
          <w:rFonts w:ascii="Times New Roman" w:hAnsi="Times New Roman"/>
          <w:b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 xml:space="preserve">A entidade relacionada na Lei de Concessão de Subvenções deverá apresentar Plano de Trabalho </w:t>
      </w:r>
      <w:r w:rsidRPr="00EE40E6">
        <w:rPr>
          <w:rFonts w:ascii="Times New Roman" w:hAnsi="Times New Roman"/>
          <w:sz w:val="24"/>
          <w:szCs w:val="24"/>
        </w:rPr>
        <w:t>e certificado de inscrição da entidade ou projeto no conselho pertinente,</w:t>
      </w:r>
      <w:r w:rsidRPr="00701FCD">
        <w:rPr>
          <w:rFonts w:ascii="Times New Roman" w:hAnsi="Times New Roman"/>
          <w:sz w:val="24"/>
          <w:szCs w:val="24"/>
        </w:rPr>
        <w:t xml:space="preserve"> junto à Secretaria Municipal,</w:t>
      </w:r>
      <w:r>
        <w:rPr>
          <w:rFonts w:ascii="Times New Roman" w:hAnsi="Times New Roman"/>
          <w:sz w:val="24"/>
          <w:szCs w:val="24"/>
        </w:rPr>
        <w:t xml:space="preserve"> responsável pela liberação dos recursos</w:t>
      </w:r>
      <w:r w:rsidRPr="00701FCD">
        <w:rPr>
          <w:rFonts w:ascii="Times New Roman" w:hAnsi="Times New Roman"/>
          <w:sz w:val="24"/>
          <w:szCs w:val="24"/>
        </w:rPr>
        <w:t xml:space="preserve"> para a finalidade de celebrar convênios, visando à transferência dos recursos, autorizados na Lei de Subvenções Sociais.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4º</w:t>
      </w:r>
      <w:r w:rsidRPr="00701FCD">
        <w:rPr>
          <w:rFonts w:ascii="Times New Roman" w:hAnsi="Times New Roman"/>
          <w:sz w:val="24"/>
          <w:szCs w:val="24"/>
        </w:rPr>
        <w:t xml:space="preserve"> O Plano de Trabalho será submetido pela respectiva Secretaria e à apreciação do Conselho Municipal pertinente</w:t>
      </w:r>
      <w:r w:rsidRPr="00EE40E6">
        <w:rPr>
          <w:rFonts w:ascii="Times New Roman" w:hAnsi="Times New Roman"/>
          <w:sz w:val="24"/>
          <w:szCs w:val="24"/>
        </w:rPr>
        <w:t>,</w:t>
      </w:r>
      <w:r w:rsidRPr="00701F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>para aprovação.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Parágrafo único</w:t>
      </w:r>
      <w:r w:rsidRPr="00B848A4">
        <w:rPr>
          <w:rFonts w:ascii="Times New Roman" w:hAnsi="Times New Roman"/>
          <w:sz w:val="24"/>
          <w:szCs w:val="24"/>
        </w:rPr>
        <w:t>.</w:t>
      </w:r>
      <w:r w:rsidRPr="00701FCD">
        <w:rPr>
          <w:rFonts w:ascii="Times New Roman" w:hAnsi="Times New Roman"/>
          <w:sz w:val="24"/>
          <w:szCs w:val="24"/>
        </w:rPr>
        <w:t xml:space="preserve"> Os conselhos poderão recomendar adequações, quando for o caso.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5º</w:t>
      </w:r>
      <w:r w:rsidRPr="00701FCD">
        <w:rPr>
          <w:rFonts w:ascii="Times New Roman" w:hAnsi="Times New Roman"/>
          <w:sz w:val="24"/>
          <w:szCs w:val="24"/>
        </w:rPr>
        <w:t xml:space="preserve"> O Plano de Trabalho após a sua aprovação terá uma cópia arquivada no respectivo Conselho para acompanhamento, quanto à sua adequada execução por parte da entidade conveniada.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lastRenderedPageBreak/>
        <w:t>Art. 6º</w:t>
      </w:r>
      <w:r w:rsidRPr="00701FCD">
        <w:rPr>
          <w:rFonts w:ascii="Times New Roman" w:hAnsi="Times New Roman"/>
          <w:sz w:val="24"/>
          <w:szCs w:val="24"/>
        </w:rPr>
        <w:t xml:space="preserve"> A via original do Plano de Trabalho após a sua apreciação será devolvida à Secretaria para elaboração do Convênio ou adequações por parte da entidade, quando for o caso.</w:t>
      </w:r>
    </w:p>
    <w:p w:rsidR="0071776B" w:rsidRDefault="0071776B" w:rsidP="0071776B">
      <w:pPr>
        <w:ind w:firstLine="3118"/>
        <w:jc w:val="both"/>
        <w:rPr>
          <w:rFonts w:ascii="Times New Roman" w:hAnsi="Times New Roman"/>
          <w:color w:val="00B050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7º</w:t>
      </w:r>
      <w:r w:rsidRPr="00701FCD">
        <w:rPr>
          <w:rFonts w:ascii="Times New Roman" w:hAnsi="Times New Roman"/>
          <w:sz w:val="24"/>
          <w:szCs w:val="24"/>
        </w:rPr>
        <w:t xml:space="preserve"> Os Conselho</w:t>
      </w:r>
      <w:r w:rsidRPr="00EE40E6">
        <w:rPr>
          <w:rFonts w:ascii="Times New Roman" w:hAnsi="Times New Roman"/>
          <w:sz w:val="24"/>
          <w:szCs w:val="24"/>
        </w:rPr>
        <w:t>s</w:t>
      </w:r>
      <w:r w:rsidRPr="00701FCD">
        <w:rPr>
          <w:rFonts w:ascii="Times New Roman" w:hAnsi="Times New Roman"/>
          <w:sz w:val="24"/>
          <w:szCs w:val="24"/>
        </w:rPr>
        <w:t xml:space="preserve"> Municipais cadastrarão as entidades, com atividad</w:t>
      </w:r>
      <w:r w:rsidRPr="00EE40E6">
        <w:rPr>
          <w:rFonts w:ascii="Times New Roman" w:hAnsi="Times New Roman"/>
          <w:sz w:val="24"/>
          <w:szCs w:val="24"/>
        </w:rPr>
        <w:t>es pertinentes a sua área de atuação</w:t>
      </w:r>
      <w:r w:rsidRPr="00701FCD">
        <w:rPr>
          <w:rFonts w:ascii="Times New Roman" w:hAnsi="Times New Roman"/>
          <w:sz w:val="24"/>
          <w:szCs w:val="24"/>
        </w:rPr>
        <w:t>, observando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01FCD">
        <w:rPr>
          <w:rFonts w:ascii="Times New Roman" w:hAnsi="Times New Roman"/>
          <w:sz w:val="24"/>
          <w:szCs w:val="24"/>
        </w:rPr>
        <w:t xml:space="preserve"> </w:t>
      </w:r>
      <w:r w:rsidRPr="00EE40E6">
        <w:rPr>
          <w:rFonts w:ascii="Times New Roman" w:hAnsi="Times New Roman"/>
          <w:sz w:val="24"/>
          <w:szCs w:val="24"/>
        </w:rPr>
        <w:t xml:space="preserve">relação de documentos específica e necessária para inscrição determinada </w:t>
      </w:r>
      <w:r>
        <w:rPr>
          <w:rFonts w:ascii="Times New Roman" w:hAnsi="Times New Roman"/>
          <w:sz w:val="24"/>
          <w:szCs w:val="24"/>
        </w:rPr>
        <w:t>em</w:t>
      </w:r>
      <w:r w:rsidRPr="00EE40E6">
        <w:rPr>
          <w:rFonts w:ascii="Times New Roman" w:hAnsi="Times New Roman"/>
          <w:sz w:val="24"/>
          <w:szCs w:val="24"/>
        </w:rPr>
        <w:t xml:space="preserve"> cada conselho.</w:t>
      </w:r>
      <w:r w:rsidRPr="00701FCD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color w:val="FF0000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Parágrafo único</w:t>
      </w:r>
      <w:r w:rsidRPr="00B848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0E6">
        <w:rPr>
          <w:rFonts w:ascii="Times New Roman" w:hAnsi="Times New Roman"/>
          <w:sz w:val="24"/>
          <w:szCs w:val="24"/>
        </w:rPr>
        <w:t>Quando não houver resolução do conselho determinando a documentação</w:t>
      </w:r>
      <w:r>
        <w:rPr>
          <w:rFonts w:ascii="Times New Roman" w:hAnsi="Times New Roman"/>
          <w:sz w:val="24"/>
          <w:szCs w:val="24"/>
        </w:rPr>
        <w:t xml:space="preserve"> específica de sua área de atuação,</w:t>
      </w:r>
      <w:r w:rsidRPr="00EE40E6">
        <w:rPr>
          <w:rFonts w:ascii="Times New Roman" w:hAnsi="Times New Roman"/>
          <w:sz w:val="24"/>
          <w:szCs w:val="24"/>
        </w:rPr>
        <w:t xml:space="preserve"> a ser apresentada para a inscrição</w:t>
      </w:r>
      <w:r>
        <w:rPr>
          <w:rFonts w:ascii="Times New Roman" w:hAnsi="Times New Roman"/>
          <w:sz w:val="24"/>
          <w:szCs w:val="24"/>
        </w:rPr>
        <w:t>,</w:t>
      </w:r>
      <w:r w:rsidRPr="00EE40E6">
        <w:rPr>
          <w:rFonts w:ascii="Times New Roman" w:hAnsi="Times New Roman"/>
          <w:sz w:val="24"/>
          <w:szCs w:val="24"/>
        </w:rPr>
        <w:t xml:space="preserve"> a instituição dever</w:t>
      </w:r>
      <w:r>
        <w:rPr>
          <w:rFonts w:ascii="Times New Roman" w:hAnsi="Times New Roman"/>
          <w:sz w:val="24"/>
          <w:szCs w:val="24"/>
        </w:rPr>
        <w:t>á</w:t>
      </w:r>
      <w:r w:rsidRPr="00EE40E6">
        <w:rPr>
          <w:rFonts w:ascii="Times New Roman" w:hAnsi="Times New Roman"/>
          <w:sz w:val="24"/>
          <w:szCs w:val="24"/>
        </w:rPr>
        <w:t xml:space="preserve"> apresentar os documentos relacionados no Art. 11</w:t>
      </w:r>
      <w:r>
        <w:rPr>
          <w:rFonts w:ascii="Times New Roman" w:hAnsi="Times New Roman"/>
          <w:sz w:val="24"/>
          <w:szCs w:val="24"/>
        </w:rPr>
        <w:t>, alíneas</w:t>
      </w:r>
      <w:r w:rsidRPr="00EE4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EE40E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”</w:t>
      </w:r>
      <w:r w:rsidRPr="00EE40E6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“</w:t>
      </w:r>
      <w:r w:rsidRPr="00EE40E6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”,</w:t>
      </w:r>
      <w:r w:rsidRPr="00EE40E6">
        <w:rPr>
          <w:rFonts w:ascii="Times New Roman" w:hAnsi="Times New Roman"/>
          <w:sz w:val="24"/>
          <w:szCs w:val="24"/>
        </w:rPr>
        <w:t xml:space="preserve"> desta lei.</w:t>
      </w:r>
      <w:r w:rsidRPr="00701FCD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Será expedido por cada Conselho o Certificado de Inscrição da E</w:t>
      </w:r>
      <w:r w:rsidRPr="00701FCD">
        <w:rPr>
          <w:rFonts w:ascii="Times New Roman" w:hAnsi="Times New Roman"/>
          <w:sz w:val="24"/>
          <w:szCs w:val="24"/>
        </w:rPr>
        <w:t xml:space="preserve">ntidade </w:t>
      </w:r>
      <w:r w:rsidRPr="00EE40E6">
        <w:rPr>
          <w:rFonts w:ascii="Times New Roman" w:hAnsi="Times New Roman"/>
          <w:sz w:val="24"/>
          <w:szCs w:val="24"/>
        </w:rPr>
        <w:t xml:space="preserve">ou Projeto </w:t>
      </w:r>
      <w:r>
        <w:rPr>
          <w:rFonts w:ascii="Times New Roman" w:hAnsi="Times New Roman"/>
          <w:sz w:val="24"/>
          <w:szCs w:val="24"/>
        </w:rPr>
        <w:t>Especí</w:t>
      </w:r>
      <w:r w:rsidRPr="00EE40E6">
        <w:rPr>
          <w:rFonts w:ascii="Times New Roman" w:hAnsi="Times New Roman"/>
          <w:sz w:val="24"/>
          <w:szCs w:val="24"/>
        </w:rPr>
        <w:t>fico.</w:t>
      </w:r>
      <w:r w:rsidRPr="00EE40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1FC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1776B" w:rsidRPr="00D542B5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8º</w:t>
      </w:r>
      <w:r w:rsidRPr="00B848A4">
        <w:rPr>
          <w:rFonts w:ascii="Times New Roman" w:hAnsi="Times New Roman"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 xml:space="preserve">Os Planos de Trabalho deverão detalhar de forma clara as ações que serão desenvolvidas </w:t>
      </w:r>
      <w:r w:rsidRPr="00EE40E6">
        <w:rPr>
          <w:rFonts w:ascii="Times New Roman" w:hAnsi="Times New Roman"/>
          <w:sz w:val="24"/>
          <w:szCs w:val="24"/>
        </w:rPr>
        <w:t>em cada área</w:t>
      </w:r>
      <w:r>
        <w:rPr>
          <w:rFonts w:ascii="Times New Roman" w:hAnsi="Times New Roman"/>
          <w:sz w:val="24"/>
          <w:szCs w:val="24"/>
        </w:rPr>
        <w:t>,</w:t>
      </w:r>
      <w:r w:rsidRPr="00701FC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>para a finalidade</w:t>
      </w:r>
      <w:r w:rsidRPr="00701FC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 xml:space="preserve">celebração de convênio e transferência dos recursos por cada Secretaria, </w:t>
      </w:r>
      <w:r w:rsidRPr="00D542B5">
        <w:rPr>
          <w:rFonts w:ascii="Times New Roman" w:hAnsi="Times New Roman"/>
          <w:sz w:val="24"/>
          <w:szCs w:val="24"/>
        </w:rPr>
        <w:t xml:space="preserve">bem como o acompanhamento da execução do Convênio por parte dos respectivos conselhos. 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color w:val="FF0000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9º</w:t>
      </w:r>
      <w:r w:rsidRPr="00701FCD">
        <w:rPr>
          <w:rFonts w:ascii="Times New Roman" w:hAnsi="Times New Roman"/>
          <w:sz w:val="24"/>
          <w:szCs w:val="24"/>
        </w:rPr>
        <w:t xml:space="preserve"> Os recursos serão consignados nas dotações das Secretarias Municipais</w:t>
      </w:r>
      <w:r>
        <w:rPr>
          <w:rFonts w:ascii="Times New Roman" w:hAnsi="Times New Roman"/>
          <w:sz w:val="24"/>
          <w:szCs w:val="24"/>
        </w:rPr>
        <w:t>, responsável pela liberação dos recursos.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10</w:t>
      </w:r>
      <w:r w:rsidRPr="00B848A4">
        <w:rPr>
          <w:rFonts w:ascii="Times New Roman" w:hAnsi="Times New Roman"/>
          <w:sz w:val="24"/>
          <w:szCs w:val="24"/>
        </w:rPr>
        <w:t>.</w:t>
      </w:r>
      <w:r w:rsidRPr="00701FCD">
        <w:rPr>
          <w:rFonts w:ascii="Times New Roman" w:hAnsi="Times New Roman"/>
          <w:sz w:val="24"/>
          <w:szCs w:val="24"/>
        </w:rPr>
        <w:t xml:space="preserve"> O Plano de Trabalho deverá conter no mínimo:</w:t>
      </w:r>
    </w:p>
    <w:p w:rsidR="0071776B" w:rsidRPr="00701FCD" w:rsidRDefault="0071776B" w:rsidP="0071776B">
      <w:pPr>
        <w:pStyle w:val="NormalWeb"/>
        <w:spacing w:after="0" w:afterAutospacing="0"/>
        <w:ind w:firstLine="3118"/>
        <w:jc w:val="both"/>
      </w:pPr>
      <w:r w:rsidRPr="00701FCD">
        <w:t xml:space="preserve">I - identificação do objeto a ser executado; </w:t>
      </w:r>
    </w:p>
    <w:p w:rsidR="0071776B" w:rsidRPr="00701FCD" w:rsidRDefault="0071776B" w:rsidP="0071776B">
      <w:pPr>
        <w:pStyle w:val="NormalWeb"/>
        <w:spacing w:after="0" w:afterAutospacing="0"/>
        <w:ind w:firstLine="3118"/>
        <w:jc w:val="both"/>
      </w:pPr>
      <w:r w:rsidRPr="00701FCD">
        <w:t xml:space="preserve">II - metas a serem atingidas; </w:t>
      </w:r>
    </w:p>
    <w:p w:rsidR="0071776B" w:rsidRPr="00701FCD" w:rsidRDefault="0071776B" w:rsidP="0071776B">
      <w:pPr>
        <w:pStyle w:val="NormalWeb"/>
        <w:spacing w:after="0" w:afterAutospacing="0"/>
        <w:ind w:firstLine="3118"/>
        <w:jc w:val="both"/>
      </w:pPr>
      <w:r w:rsidRPr="00701FCD">
        <w:t xml:space="preserve">III - etapas ou fases de execução; </w:t>
      </w:r>
    </w:p>
    <w:p w:rsidR="0071776B" w:rsidRPr="00701FCD" w:rsidRDefault="0071776B" w:rsidP="0071776B">
      <w:pPr>
        <w:pStyle w:val="NormalWeb"/>
        <w:spacing w:after="0" w:afterAutospacing="0"/>
        <w:ind w:firstLine="3118"/>
        <w:jc w:val="both"/>
      </w:pPr>
      <w:r w:rsidRPr="00701FCD">
        <w:t xml:space="preserve">IV - plano de aplicação dos recursos financeiros; </w:t>
      </w:r>
    </w:p>
    <w:p w:rsidR="0071776B" w:rsidRPr="00701FCD" w:rsidRDefault="0071776B" w:rsidP="0071776B">
      <w:pPr>
        <w:pStyle w:val="NormalWeb"/>
        <w:spacing w:after="0" w:afterAutospacing="0"/>
        <w:ind w:firstLine="3118"/>
        <w:jc w:val="both"/>
      </w:pPr>
      <w:r w:rsidRPr="00701FCD">
        <w:t xml:space="preserve">V - cronograma de desembolso; </w:t>
      </w:r>
    </w:p>
    <w:p w:rsidR="0071776B" w:rsidRDefault="0071776B" w:rsidP="0071776B">
      <w:pPr>
        <w:pStyle w:val="NormalWeb"/>
        <w:spacing w:after="0" w:afterAutospacing="0"/>
        <w:ind w:firstLine="3118"/>
        <w:jc w:val="both"/>
      </w:pPr>
      <w:r w:rsidRPr="00701FCD">
        <w:t>VI - previsão de início e fim da execução do objeto, bem assim da conclusão das etapas ou fases programadas.</w:t>
      </w:r>
    </w:p>
    <w:p w:rsidR="0071776B" w:rsidRPr="001945C8" w:rsidRDefault="0071776B" w:rsidP="0071776B">
      <w:pPr>
        <w:pStyle w:val="NormalWeb"/>
        <w:spacing w:after="0" w:afterAutospacing="0"/>
        <w:ind w:firstLine="3118"/>
        <w:jc w:val="both"/>
        <w:rPr>
          <w:sz w:val="2"/>
        </w:rPr>
      </w:pP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830E0">
        <w:rPr>
          <w:rFonts w:ascii="Times New Roman" w:hAnsi="Times New Roman"/>
          <w:b/>
          <w:sz w:val="24"/>
          <w:szCs w:val="24"/>
        </w:rPr>
        <w:t>Art. 11</w:t>
      </w:r>
      <w:r w:rsidRPr="00B848A4">
        <w:rPr>
          <w:rFonts w:ascii="Times New Roman" w:hAnsi="Times New Roman"/>
          <w:sz w:val="24"/>
          <w:szCs w:val="24"/>
        </w:rPr>
        <w:t>.</w:t>
      </w:r>
      <w:r w:rsidRPr="00701FCD">
        <w:rPr>
          <w:rFonts w:ascii="Times New Roman" w:hAnsi="Times New Roman"/>
          <w:b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 xml:space="preserve"> Para efetuar o Cadastro deverá a entidade encaminhar ao</w:t>
      </w:r>
      <w:r w:rsidRPr="00EE40E6">
        <w:rPr>
          <w:rFonts w:ascii="Times New Roman" w:hAnsi="Times New Roman"/>
          <w:sz w:val="24"/>
          <w:szCs w:val="24"/>
        </w:rPr>
        <w:t>s</w:t>
      </w:r>
      <w:r w:rsidRPr="00701FCD">
        <w:rPr>
          <w:rFonts w:ascii="Times New Roman" w:hAnsi="Times New Roman"/>
          <w:sz w:val="24"/>
          <w:szCs w:val="24"/>
        </w:rPr>
        <w:t xml:space="preserve"> Conselho</w:t>
      </w:r>
      <w:r w:rsidRPr="00EE40E6">
        <w:rPr>
          <w:rFonts w:ascii="Times New Roman" w:hAnsi="Times New Roman"/>
          <w:sz w:val="24"/>
          <w:szCs w:val="24"/>
        </w:rPr>
        <w:t>s Municipais os documentos contendo</w:t>
      </w:r>
      <w:r w:rsidRPr="000C7A7D">
        <w:rPr>
          <w:rFonts w:ascii="Times New Roman" w:hAnsi="Times New Roman"/>
          <w:sz w:val="24"/>
          <w:szCs w:val="24"/>
        </w:rPr>
        <w:t xml:space="preserve"> </w:t>
      </w:r>
      <w:r w:rsidRPr="00701FCD">
        <w:rPr>
          <w:rFonts w:ascii="Times New Roman" w:hAnsi="Times New Roman"/>
          <w:sz w:val="24"/>
          <w:szCs w:val="24"/>
        </w:rPr>
        <w:t>a seguinte documentação</w:t>
      </w:r>
      <w:r>
        <w:rPr>
          <w:rFonts w:ascii="Times New Roman" w:hAnsi="Times New Roman"/>
          <w:sz w:val="24"/>
          <w:szCs w:val="24"/>
        </w:rPr>
        <w:t>, ressalvado o disposto no art. 7º, quanto à documentação específica da área de atuação do Conselho</w:t>
      </w:r>
      <w:r w:rsidRPr="00701FCD">
        <w:rPr>
          <w:rFonts w:ascii="Times New Roman" w:hAnsi="Times New Roman"/>
          <w:sz w:val="24"/>
          <w:szCs w:val="24"/>
        </w:rPr>
        <w:t>: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01FCD">
        <w:rPr>
          <w:rFonts w:ascii="Times New Roman" w:hAnsi="Times New Roman"/>
          <w:sz w:val="24"/>
          <w:szCs w:val="24"/>
        </w:rPr>
        <w:lastRenderedPageBreak/>
        <w:t>a) – Comprovante da personalidade jurídica através de apresentação de cópias autenticadas e registradas em Cartório da Ata de Fundação e de Estatuto da Entidade;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01FCD">
        <w:rPr>
          <w:rFonts w:ascii="Times New Roman" w:hAnsi="Times New Roman"/>
          <w:sz w:val="24"/>
          <w:szCs w:val="24"/>
        </w:rPr>
        <w:t>b) – Cópias autenticadas e registradas das alterações estatutárias;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01FCD">
        <w:rPr>
          <w:rFonts w:ascii="Times New Roman" w:hAnsi="Times New Roman"/>
          <w:sz w:val="24"/>
          <w:szCs w:val="24"/>
        </w:rPr>
        <w:t>c) – Última ata de eleição devidamente averbada em Cartório, com identificação e endereços de todos os membros da diretoria e conselho fiscal;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01FCD">
        <w:rPr>
          <w:rFonts w:ascii="Times New Roman" w:hAnsi="Times New Roman"/>
          <w:sz w:val="24"/>
          <w:szCs w:val="24"/>
        </w:rPr>
        <w:t>d) – Comprovante de aprovação das contas referente subvenção liberada, expedido pela Controladoria Geral do Município, quando for o caso;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01FCD">
        <w:rPr>
          <w:rFonts w:ascii="Times New Roman" w:hAnsi="Times New Roman"/>
          <w:sz w:val="24"/>
          <w:szCs w:val="24"/>
        </w:rPr>
        <w:t xml:space="preserve">e) – Cópias do CNPJ; </w:t>
      </w:r>
    </w:p>
    <w:p w:rsidR="0071776B" w:rsidRPr="00701FCD" w:rsidRDefault="0071776B" w:rsidP="0071776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01FCD">
        <w:rPr>
          <w:rFonts w:ascii="Times New Roman" w:hAnsi="Times New Roman"/>
          <w:sz w:val="24"/>
          <w:szCs w:val="24"/>
        </w:rPr>
        <w:t>f) – Relatório de atividades realizadas no último exercício;</w:t>
      </w:r>
    </w:p>
    <w:p w:rsidR="0071776B" w:rsidRPr="00701FCD" w:rsidRDefault="0071776B" w:rsidP="0071776B">
      <w:pPr>
        <w:pStyle w:val="NormalWeb"/>
        <w:ind w:firstLine="3118"/>
        <w:jc w:val="both"/>
      </w:pPr>
      <w:r w:rsidRPr="001830E0">
        <w:rPr>
          <w:b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1830E0">
          <w:rPr>
            <w:b/>
          </w:rPr>
          <w:t>12</w:t>
        </w:r>
        <w:r w:rsidRPr="00B848A4">
          <w:t>.</w:t>
        </w:r>
        <w:r w:rsidRPr="00701FCD">
          <w:t xml:space="preserve"> A</w:t>
        </w:r>
      </w:smartTag>
      <w:r w:rsidRPr="00701FCD">
        <w:t xml:space="preserve"> liberação dos recurso</w:t>
      </w:r>
      <w:r>
        <w:t xml:space="preserve">s e a prestação de contas </w:t>
      </w:r>
      <w:r w:rsidRPr="00701FCD">
        <w:t>obedecerão ao disposto 4.996/2010.</w:t>
      </w:r>
    </w:p>
    <w:p w:rsidR="0071776B" w:rsidRDefault="0071776B" w:rsidP="0071776B">
      <w:pPr>
        <w:pStyle w:val="NormalWeb"/>
        <w:ind w:firstLine="3118"/>
        <w:jc w:val="both"/>
      </w:pPr>
      <w:r w:rsidRPr="001830E0">
        <w:rPr>
          <w:b/>
        </w:rPr>
        <w:t>Art. 13</w:t>
      </w:r>
      <w:r w:rsidRPr="00B848A4">
        <w:t>.</w:t>
      </w:r>
      <w:r w:rsidRPr="00701FCD">
        <w:t xml:space="preserve"> Revogadas as disposições em contrário, esta Lei entra em vigor na data de sua publicação. </w:t>
      </w:r>
    </w:p>
    <w:p w:rsidR="00B848A4" w:rsidRDefault="00B848A4" w:rsidP="00B848A4">
      <w:pPr>
        <w:pStyle w:val="NormalWeb"/>
        <w:jc w:val="both"/>
      </w:pPr>
      <w:r>
        <w:tab/>
      </w:r>
    </w:p>
    <w:p w:rsidR="00B848A4" w:rsidRDefault="001830E0" w:rsidP="00B848A4">
      <w:pPr>
        <w:pStyle w:val="NormalWeb"/>
        <w:ind w:left="708"/>
        <w:jc w:val="both"/>
      </w:pPr>
      <w:r>
        <w:t>PREFEITURA</w:t>
      </w:r>
      <w:r w:rsidR="00B848A4">
        <w:t xml:space="preserve"> MUNICIPAL DE POUSO ALEGRE, 0</w:t>
      </w:r>
      <w:r>
        <w:t>5</w:t>
      </w:r>
      <w:r w:rsidR="00B848A4">
        <w:t xml:space="preserve"> DE DEZEMBRO DE 2014.</w:t>
      </w:r>
    </w:p>
    <w:p w:rsidR="00B848A4" w:rsidRDefault="00B848A4" w:rsidP="00B848A4">
      <w:pPr>
        <w:pStyle w:val="NormalWeb"/>
        <w:ind w:left="708"/>
        <w:jc w:val="both"/>
      </w:pPr>
    </w:p>
    <w:p w:rsidR="001830E0" w:rsidRDefault="001830E0" w:rsidP="00B848A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830E0" w:rsidRDefault="001830E0" w:rsidP="001830E0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Márcio José Faria</w:t>
      </w:r>
    </w:p>
    <w:p w:rsidR="00B848A4" w:rsidRPr="00B848A4" w:rsidRDefault="001830E0" w:rsidP="001830E0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Chefe de Gabinete</w:t>
      </w:r>
    </w:p>
    <w:p w:rsidR="00B848A4" w:rsidRDefault="00B848A4" w:rsidP="00B848A4">
      <w:pPr>
        <w:pStyle w:val="NormalWeb"/>
        <w:jc w:val="both"/>
      </w:pPr>
    </w:p>
    <w:sectPr w:rsidR="00B848A4" w:rsidSect="00380A0F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BF" w:rsidRDefault="00EE4FBF" w:rsidP="00D61824">
      <w:pPr>
        <w:spacing w:after="0" w:line="240" w:lineRule="auto"/>
      </w:pPr>
      <w:r>
        <w:separator/>
      </w:r>
    </w:p>
  </w:endnote>
  <w:endnote w:type="continuationSeparator" w:id="1">
    <w:p w:rsidR="00EE4FBF" w:rsidRDefault="00EE4FB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BF" w:rsidRDefault="00EE4FBF" w:rsidP="00D61824">
      <w:pPr>
        <w:spacing w:after="0" w:line="240" w:lineRule="auto"/>
      </w:pPr>
      <w:r>
        <w:separator/>
      </w:r>
    </w:p>
  </w:footnote>
  <w:footnote w:type="continuationSeparator" w:id="1">
    <w:p w:rsidR="00EE4FBF" w:rsidRDefault="00EE4FBF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776B"/>
    <w:rsid w:val="0003683A"/>
    <w:rsid w:val="000E175C"/>
    <w:rsid w:val="00142DDF"/>
    <w:rsid w:val="00162E0D"/>
    <w:rsid w:val="001830E0"/>
    <w:rsid w:val="0021005F"/>
    <w:rsid w:val="002164E3"/>
    <w:rsid w:val="002F6540"/>
    <w:rsid w:val="00346612"/>
    <w:rsid w:val="00360700"/>
    <w:rsid w:val="00380A0F"/>
    <w:rsid w:val="003A2A4A"/>
    <w:rsid w:val="0054198C"/>
    <w:rsid w:val="00636790"/>
    <w:rsid w:val="00641EAE"/>
    <w:rsid w:val="006570DC"/>
    <w:rsid w:val="006A4E39"/>
    <w:rsid w:val="0071776B"/>
    <w:rsid w:val="00880367"/>
    <w:rsid w:val="008A3B1D"/>
    <w:rsid w:val="008E2780"/>
    <w:rsid w:val="00925474"/>
    <w:rsid w:val="00A22B7B"/>
    <w:rsid w:val="00AB2AA3"/>
    <w:rsid w:val="00B8194B"/>
    <w:rsid w:val="00B848A4"/>
    <w:rsid w:val="00C95EBC"/>
    <w:rsid w:val="00CF1EEB"/>
    <w:rsid w:val="00D61824"/>
    <w:rsid w:val="00D96DD9"/>
    <w:rsid w:val="00E53EBE"/>
    <w:rsid w:val="00EA511D"/>
    <w:rsid w:val="00EA6AE2"/>
    <w:rsid w:val="00EE4FBF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NormalWeb">
    <w:name w:val="Normal (Web)"/>
    <w:basedOn w:val="Normal"/>
    <w:uiPriority w:val="99"/>
    <w:rsid w:val="00717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848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5</TotalTime>
  <Pages>3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2014-12-03T17:30:00Z</cp:lastPrinted>
  <dcterms:created xsi:type="dcterms:W3CDTF">2014-12-15T18:15:00Z</dcterms:created>
  <dcterms:modified xsi:type="dcterms:W3CDTF">2014-12-15T18:15:00Z</dcterms:modified>
</cp:coreProperties>
</file>