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FF" w:rsidRPr="00FF37FF" w:rsidRDefault="00FF37FF" w:rsidP="00FF37FF">
      <w:pPr>
        <w:ind w:left="3118"/>
        <w:rPr>
          <w:rFonts w:ascii="Times New Roman" w:hAnsi="Times New Roman"/>
          <w:b/>
          <w:color w:val="000000"/>
        </w:rPr>
      </w:pPr>
      <w:r w:rsidRPr="00FF37FF">
        <w:rPr>
          <w:rFonts w:ascii="Times New Roman" w:hAnsi="Times New Roman"/>
          <w:b/>
          <w:color w:val="000000"/>
        </w:rPr>
        <w:t xml:space="preserve">LEI Nº </w:t>
      </w:r>
      <w:r w:rsidR="003D6B03">
        <w:rPr>
          <w:rFonts w:ascii="Times New Roman" w:hAnsi="Times New Roman"/>
          <w:b/>
          <w:color w:val="000000"/>
        </w:rPr>
        <w:t>5531</w:t>
      </w:r>
      <w:r w:rsidRPr="00FF37FF">
        <w:rPr>
          <w:rFonts w:ascii="Times New Roman" w:hAnsi="Times New Roman"/>
          <w:b/>
          <w:color w:val="000000"/>
        </w:rPr>
        <w:t>/14</w:t>
      </w:r>
    </w:p>
    <w:p w:rsidR="00FF37FF" w:rsidRPr="00FF37FF" w:rsidRDefault="00FF37FF" w:rsidP="00FF37FF">
      <w:pPr>
        <w:spacing w:line="283" w:lineRule="auto"/>
        <w:ind w:left="3118"/>
        <w:rPr>
          <w:rFonts w:ascii="Times New Roman" w:hAnsi="Times New Roman"/>
          <w:b/>
          <w:color w:val="000000"/>
          <w:sz w:val="2"/>
        </w:rPr>
      </w:pPr>
    </w:p>
    <w:p w:rsidR="00FF37FF" w:rsidRPr="00FF37FF" w:rsidRDefault="00FF37FF" w:rsidP="00FF37FF">
      <w:pPr>
        <w:tabs>
          <w:tab w:val="left" w:pos="4564"/>
        </w:tabs>
        <w:ind w:left="3118" w:firstLine="3"/>
        <w:jc w:val="both"/>
        <w:rPr>
          <w:rFonts w:ascii="Times New Roman" w:hAnsi="Times New Roman"/>
          <w:b/>
          <w:noProof/>
          <w:lang w:eastAsia="pt-BR"/>
        </w:rPr>
      </w:pPr>
      <w:r w:rsidRPr="00FF37FF">
        <w:rPr>
          <w:rFonts w:ascii="Times New Roman" w:hAnsi="Times New Roman"/>
          <w:b/>
          <w:noProof/>
          <w:lang w:eastAsia="pt-BR"/>
        </w:rPr>
        <w:t>AUTORIZA A ABERTURA DE CRÉDITO  ESPECIAL NA FORMA DOS ARTIGOS 42 E 43 DA LEI 4.320/64, NO VALOR DE R$ 8.000,00, ALTERA O PLANO PLURIANUAL PPA-2014-2017 (LEI N. 5.332), LEI DE DIRETRIZES ORÇAMENTÁRIAS-2014 (LEI N. 5.343) E LEI DO ORÇAMENTO ANUAL (LEI N. 5.420).</w:t>
      </w:r>
    </w:p>
    <w:p w:rsidR="00FF37FF" w:rsidRPr="00FF37FF" w:rsidRDefault="00FF37FF" w:rsidP="00FF37FF">
      <w:pPr>
        <w:tabs>
          <w:tab w:val="left" w:pos="3119"/>
        </w:tabs>
        <w:rPr>
          <w:rFonts w:ascii="Times New Roman" w:hAnsi="Times New Roman"/>
          <w:b/>
          <w:bCs/>
        </w:rPr>
      </w:pPr>
      <w:r w:rsidRPr="00FF37FF">
        <w:rPr>
          <w:rFonts w:ascii="Times New Roman" w:hAnsi="Times New Roman"/>
          <w:b/>
          <w:bCs/>
        </w:rPr>
        <w:tab/>
        <w:t>Autor: Poder Executivo</w:t>
      </w:r>
    </w:p>
    <w:p w:rsidR="00FF37FF" w:rsidRPr="00FF37FF" w:rsidRDefault="00FF37FF" w:rsidP="00FF37FF">
      <w:pPr>
        <w:tabs>
          <w:tab w:val="left" w:pos="4564"/>
        </w:tabs>
        <w:ind w:firstLine="3118"/>
        <w:jc w:val="both"/>
        <w:rPr>
          <w:rFonts w:ascii="Times New Roman" w:hAnsi="Times New Roman"/>
          <w:noProof/>
          <w:lang w:eastAsia="pt-BR"/>
        </w:rPr>
      </w:pPr>
      <w:r w:rsidRPr="00FF37FF">
        <w:rPr>
          <w:rFonts w:ascii="Times New Roman" w:hAnsi="Times New Roman"/>
          <w:noProof/>
          <w:lang w:eastAsia="pt-BR"/>
        </w:rPr>
        <w:t xml:space="preserve">A Câmara Municipal de Pouso Alegre Estado de Minas Gerais, aprova e o Chefe do Poder Executivo sanciona e promulga a seguinte Lei: </w:t>
      </w:r>
    </w:p>
    <w:p w:rsidR="00FF37FF" w:rsidRPr="00FF37FF" w:rsidRDefault="00FF37FF" w:rsidP="00FF37FF">
      <w:pPr>
        <w:tabs>
          <w:tab w:val="left" w:pos="2835"/>
          <w:tab w:val="left" w:pos="4564"/>
        </w:tabs>
        <w:ind w:firstLine="3118"/>
        <w:jc w:val="both"/>
        <w:rPr>
          <w:rFonts w:ascii="Times New Roman" w:hAnsi="Times New Roman"/>
          <w:noProof/>
          <w:lang w:eastAsia="pt-BR"/>
        </w:rPr>
      </w:pPr>
      <w:r w:rsidRPr="00FF37FF">
        <w:rPr>
          <w:rFonts w:ascii="Times New Roman" w:hAnsi="Times New Roman"/>
          <w:b/>
          <w:noProof/>
          <w:lang w:eastAsia="pt-BR"/>
        </w:rPr>
        <w:t>Art. 1º</w:t>
      </w:r>
      <w:r w:rsidRPr="00FF37FF">
        <w:rPr>
          <w:rFonts w:ascii="Times New Roman" w:hAnsi="Times New Roman"/>
          <w:noProof/>
          <w:lang w:eastAsia="pt-BR"/>
        </w:rPr>
        <w:t xml:space="preserve"> - Fica o Poder Executivo autorizado a abrir crédito orçamentário Especial no valor de R$</w:t>
      </w:r>
      <w:r w:rsidR="003D6B03">
        <w:rPr>
          <w:rFonts w:ascii="Times New Roman" w:hAnsi="Times New Roman"/>
          <w:noProof/>
          <w:lang w:eastAsia="pt-BR"/>
        </w:rPr>
        <w:t xml:space="preserve"> </w:t>
      </w:r>
      <w:r w:rsidRPr="00FF37FF">
        <w:rPr>
          <w:rFonts w:ascii="Times New Roman" w:hAnsi="Times New Roman"/>
          <w:noProof/>
          <w:lang w:eastAsia="pt-BR"/>
        </w:rPr>
        <w:t>8.000,00 (oito mil reais),  para a dotação abaixo discriminada do orçamento vigente, na Secretaria Municipal de Saúde, atendendo à resolução SES/MG nº 4.360 de 21/05/2014, para recebimento de incentivo financeiro com objetivo de desenvolver ações de Controle Social na Gestão do SUS.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383"/>
        <w:gridCol w:w="5529"/>
        <w:gridCol w:w="1417"/>
      </w:tblGrid>
      <w:tr w:rsidR="00FF37FF" w:rsidRPr="00FF37FF" w:rsidTr="00FF37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FF37FF">
              <w:rPr>
                <w:rFonts w:ascii="Times New Roman" w:hAnsi="Times New Roman"/>
                <w:b/>
              </w:rPr>
              <w:t>DOTAÇÃO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FF37FF">
              <w:rPr>
                <w:rFonts w:ascii="Times New Roman" w:hAnsi="Times New Roman"/>
                <w:b/>
              </w:rPr>
              <w:t>DISCRIMINAÇÃO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VALOR R$</w:t>
            </w:r>
          </w:p>
        </w:tc>
      </w:tr>
      <w:tr w:rsidR="00FF37FF" w:rsidRPr="00FF37FF" w:rsidTr="00FF37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ÓRGÃO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02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PREFEITURA MUNICIPAL DE POUSO ALEGRE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F37FF" w:rsidRPr="00FF37FF" w:rsidTr="00FF37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Unidade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Secretaria Municipal de Saúde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F37FF" w:rsidRPr="00FF37FF" w:rsidTr="00FF37FF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Subunidade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08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Transferências do Estado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F37FF" w:rsidRPr="00FF37FF" w:rsidTr="00FF37FF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Função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Saúde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F37FF" w:rsidRPr="00FF37FF" w:rsidTr="00FF37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Subfunção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131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caps/>
              </w:rPr>
            </w:pPr>
            <w:r w:rsidRPr="00FF37FF">
              <w:rPr>
                <w:rFonts w:ascii="Times New Roman" w:hAnsi="Times New Roman"/>
              </w:rPr>
              <w:t>Comunicação Social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F37FF" w:rsidRPr="00FF37FF" w:rsidTr="00FF37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Programa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0003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Pouso Alegre com mais Saúde de Qualidade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F37FF" w:rsidRPr="00FF37FF" w:rsidTr="00FF37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Projeto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1320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AQUISIÇÃO EQUIPAMENTO E MATERIAL PERMANENTE-CONTROLE SOCIAL GESTÃO DO SUS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spacing w:after="0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FF37FF" w:rsidRPr="00FF37FF" w:rsidTr="00FF37FF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FF37FF">
              <w:rPr>
                <w:rFonts w:ascii="Times New Roman" w:hAnsi="Times New Roman"/>
                <w:b/>
              </w:rPr>
              <w:t>Elemento de Despesa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FF37FF">
              <w:rPr>
                <w:rFonts w:ascii="Times New Roman" w:hAnsi="Times New Roman"/>
                <w:b/>
              </w:rPr>
              <w:t>4490.52.00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FF37FF">
              <w:rPr>
                <w:rFonts w:ascii="Times New Roman" w:hAnsi="Times New Roman"/>
                <w:b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FF37FF">
              <w:rPr>
                <w:rFonts w:ascii="Times New Roman" w:hAnsi="Times New Roman"/>
                <w:b/>
              </w:rPr>
              <w:t>8.000,00</w:t>
            </w:r>
          </w:p>
        </w:tc>
      </w:tr>
    </w:tbl>
    <w:p w:rsidR="00FF37FF" w:rsidRPr="00FF37FF" w:rsidRDefault="00FF37FF" w:rsidP="00FF37FF">
      <w:pPr>
        <w:tabs>
          <w:tab w:val="left" w:pos="4564"/>
        </w:tabs>
        <w:ind w:left="-284" w:firstLine="3118"/>
        <w:jc w:val="both"/>
        <w:rPr>
          <w:rFonts w:ascii="Times New Roman" w:hAnsi="Times New Roman"/>
          <w:b/>
          <w:sz w:val="2"/>
        </w:rPr>
      </w:pPr>
    </w:p>
    <w:p w:rsidR="00FF37FF" w:rsidRPr="00FF37FF" w:rsidRDefault="00FF37FF" w:rsidP="00FF37FF">
      <w:pPr>
        <w:tabs>
          <w:tab w:val="left" w:pos="4564"/>
        </w:tabs>
        <w:ind w:firstLine="3118"/>
        <w:jc w:val="both"/>
        <w:rPr>
          <w:rFonts w:ascii="Times New Roman" w:hAnsi="Times New Roman"/>
        </w:rPr>
      </w:pPr>
      <w:r w:rsidRPr="00FF37FF">
        <w:rPr>
          <w:rFonts w:ascii="Times New Roman" w:hAnsi="Times New Roman"/>
          <w:b/>
        </w:rPr>
        <w:t>Art. 2º.</w:t>
      </w:r>
      <w:r w:rsidRPr="00FF37FF">
        <w:rPr>
          <w:rFonts w:ascii="Times New Roman" w:hAnsi="Times New Roman"/>
        </w:rPr>
        <w:t xml:space="preserve"> Para ocorrer o crédito indicado no artigo anterior será utilizado o recurso da anulação da seguinte dotação do orçamento vigente.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558"/>
        <w:gridCol w:w="4928"/>
        <w:gridCol w:w="1843"/>
      </w:tblGrid>
      <w:tr w:rsidR="00FF37FF" w:rsidRPr="00FF37FF" w:rsidTr="00FF37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FF37FF">
              <w:rPr>
                <w:rFonts w:ascii="Times New Roman" w:hAnsi="Times New Roman"/>
                <w:b/>
              </w:rPr>
              <w:t>DOTAÇÃO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FF37FF">
              <w:rPr>
                <w:rFonts w:ascii="Times New Roman" w:hAnsi="Times New Roman"/>
                <w:b/>
              </w:rPr>
              <w:t>DISCRIMINAÇÃO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VALOR R$</w:t>
            </w:r>
          </w:p>
        </w:tc>
      </w:tr>
      <w:tr w:rsidR="00FF37FF" w:rsidRPr="00FF37FF" w:rsidTr="00FF37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ÓRGÃO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02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PREFEITURA MUNICIPAL DE POUSO ALEGRE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F37FF" w:rsidRPr="00FF37FF" w:rsidTr="00FF37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11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Secretaria Municipal de Saúde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F37FF" w:rsidRPr="00FF37FF" w:rsidTr="00FF37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Subunidade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08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Transferências do Estado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F37FF" w:rsidRPr="00FF37FF" w:rsidTr="00FF37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10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Saúde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F37FF" w:rsidRPr="00FF37FF" w:rsidTr="00FF37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Subfunção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121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Planejamento e Orçamento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F37FF" w:rsidRPr="00FF37FF" w:rsidTr="00FF37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Programa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0003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Pouso Alegre com mais Saúde de Qualidade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spacing w:after="0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FF37FF" w:rsidRPr="00FF37FF" w:rsidTr="00FF37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Projeto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1210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CAPS I – Estado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spacing w:after="0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FF37FF" w:rsidRPr="00FF37FF" w:rsidTr="00FF37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spacing w:after="0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spacing w:after="0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spacing w:after="0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spacing w:after="0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FF37FF" w:rsidRPr="00FF37FF" w:rsidTr="00FF37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FF37FF">
              <w:rPr>
                <w:rFonts w:ascii="Times New Roman" w:hAnsi="Times New Roman"/>
                <w:b/>
              </w:rPr>
              <w:t>Elemento de Despesa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FF37FF">
              <w:rPr>
                <w:rFonts w:ascii="Times New Roman" w:hAnsi="Times New Roman"/>
                <w:b/>
              </w:rPr>
              <w:t>4490.52.00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FF37FF">
              <w:rPr>
                <w:rFonts w:ascii="Times New Roman" w:hAnsi="Times New Roman"/>
                <w:b/>
              </w:rPr>
              <w:t>Equipamentos e Material Permanente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FF37FF">
              <w:rPr>
                <w:rFonts w:ascii="Times New Roman" w:hAnsi="Times New Roman"/>
                <w:b/>
              </w:rPr>
              <w:t>8.000,00</w:t>
            </w:r>
          </w:p>
        </w:tc>
      </w:tr>
      <w:tr w:rsidR="00FF37FF" w:rsidRPr="00FF37FF" w:rsidTr="00FF37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spacing w:after="0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spacing w:after="0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spacing w:after="0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FF" w:rsidRPr="00FF37FF" w:rsidRDefault="00FF37FF" w:rsidP="00FF37FF">
            <w:pPr>
              <w:spacing w:after="0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</w:tr>
    </w:tbl>
    <w:p w:rsidR="00FF37FF" w:rsidRPr="00FF37FF" w:rsidRDefault="00FF37FF" w:rsidP="00FF37FF">
      <w:pPr>
        <w:tabs>
          <w:tab w:val="left" w:pos="4564"/>
        </w:tabs>
        <w:ind w:left="-284" w:firstLine="3118"/>
        <w:jc w:val="both"/>
        <w:rPr>
          <w:rFonts w:ascii="Times New Roman" w:hAnsi="Times New Roman"/>
          <w:b/>
        </w:rPr>
      </w:pPr>
    </w:p>
    <w:p w:rsidR="00FF37FF" w:rsidRPr="00FF37FF" w:rsidRDefault="00FF37FF" w:rsidP="00FF37FF">
      <w:pPr>
        <w:tabs>
          <w:tab w:val="left" w:pos="4564"/>
        </w:tabs>
        <w:ind w:firstLine="3118"/>
        <w:jc w:val="both"/>
        <w:rPr>
          <w:rFonts w:ascii="Times New Roman" w:hAnsi="Times New Roman"/>
        </w:rPr>
      </w:pPr>
      <w:r w:rsidRPr="00FF37FF">
        <w:rPr>
          <w:rFonts w:ascii="Times New Roman" w:hAnsi="Times New Roman"/>
          <w:b/>
        </w:rPr>
        <w:lastRenderedPageBreak/>
        <w:t>Art. 3º</w:t>
      </w:r>
      <w:r w:rsidRPr="00FF37FF">
        <w:rPr>
          <w:rFonts w:ascii="Times New Roman" w:hAnsi="Times New Roman"/>
        </w:rPr>
        <w:t>.  O referido Projeto passa a fazer parte do PPA 2014-2017, do anexo de Metas e Prioridades da LDO/2014 e da LOA/2014.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0"/>
        <w:gridCol w:w="2043"/>
        <w:gridCol w:w="1843"/>
        <w:gridCol w:w="3793"/>
      </w:tblGrid>
      <w:tr w:rsidR="00FF37FF" w:rsidRPr="00FF37FF" w:rsidTr="00FF37FF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jc w:val="both"/>
              <w:rPr>
                <w:rFonts w:ascii="Times New Roman" w:hAnsi="Times New Roman"/>
                <w:b/>
              </w:rPr>
            </w:pPr>
            <w:r w:rsidRPr="00FF37FF">
              <w:rPr>
                <w:rFonts w:ascii="Times New Roman" w:hAnsi="Times New Roman"/>
                <w:b/>
              </w:rPr>
              <w:t>Características da ação: FINALISTICA</w:t>
            </w:r>
          </w:p>
        </w:tc>
      </w:tr>
      <w:tr w:rsidR="00FF37FF" w:rsidRPr="00FF37FF" w:rsidTr="00FF37FF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jc w:val="both"/>
              <w:rPr>
                <w:rFonts w:ascii="Times New Roman" w:hAnsi="Times New Roman"/>
                <w:b/>
              </w:rPr>
            </w:pPr>
            <w:r w:rsidRPr="00FF37FF">
              <w:rPr>
                <w:rFonts w:ascii="Times New Roman" w:hAnsi="Times New Roman"/>
                <w:b/>
              </w:rPr>
              <w:t>Código: 1320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7FF" w:rsidRPr="00FF37FF" w:rsidRDefault="00FF37FF" w:rsidP="00FF37FF">
            <w:pPr>
              <w:spacing w:after="0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jc w:val="both"/>
              <w:rPr>
                <w:rFonts w:ascii="Times New Roman" w:hAnsi="Times New Roman"/>
                <w:b/>
              </w:rPr>
            </w:pPr>
            <w:r w:rsidRPr="00FF37FF">
              <w:rPr>
                <w:rFonts w:ascii="Times New Roman" w:hAnsi="Times New Roman"/>
                <w:b/>
              </w:rPr>
              <w:t>AQUISIÇÃO EQUIPAMENTO E MATERIAL PERMANENTE-CONTROLE SOCIAL GESTÃO DO SUS</w:t>
            </w:r>
          </w:p>
        </w:tc>
      </w:tr>
      <w:tr w:rsidR="00FF37FF" w:rsidRPr="00FF37FF" w:rsidTr="00FF37FF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[x ] Projeto</w:t>
            </w:r>
          </w:p>
          <w:p w:rsidR="00FF37FF" w:rsidRPr="00FF37FF" w:rsidRDefault="00FF37FF" w:rsidP="00FF37FF">
            <w:pPr>
              <w:tabs>
                <w:tab w:val="left" w:pos="4564"/>
              </w:tabs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[] Atividade</w:t>
            </w:r>
          </w:p>
          <w:p w:rsidR="00FF37FF" w:rsidRPr="00FF37FF" w:rsidRDefault="00FF37FF" w:rsidP="00FF37FF">
            <w:pPr>
              <w:tabs>
                <w:tab w:val="left" w:pos="4564"/>
              </w:tabs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[] Operação Especial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[x] Nova</w:t>
            </w:r>
          </w:p>
          <w:p w:rsidR="00FF37FF" w:rsidRPr="00FF37FF" w:rsidRDefault="00FF37FF" w:rsidP="00FF37FF">
            <w:pPr>
              <w:tabs>
                <w:tab w:val="left" w:pos="4564"/>
              </w:tabs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[ ] Em andamento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[   ] Contínua</w:t>
            </w:r>
          </w:p>
          <w:p w:rsidR="00FF37FF" w:rsidRPr="00FF37FF" w:rsidRDefault="00FF37FF" w:rsidP="00FF37FF">
            <w:pPr>
              <w:tabs>
                <w:tab w:val="left" w:pos="4564"/>
              </w:tabs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[X] Temporária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Início previsto: 13/12/2014</w:t>
            </w:r>
          </w:p>
          <w:p w:rsidR="00FF37FF" w:rsidRPr="00FF37FF" w:rsidRDefault="00FF37FF" w:rsidP="00FF37FF">
            <w:pPr>
              <w:tabs>
                <w:tab w:val="left" w:pos="4564"/>
              </w:tabs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Término previsto: 31/12/2014</w:t>
            </w:r>
          </w:p>
        </w:tc>
      </w:tr>
      <w:tr w:rsidR="00FF37FF" w:rsidRPr="00FF37FF" w:rsidTr="00FF37FF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Custo e meta física da ação por exercício financeiro</w:t>
            </w:r>
          </w:p>
        </w:tc>
      </w:tr>
      <w:tr w:rsidR="00FF37FF" w:rsidRPr="00FF37FF" w:rsidTr="00FF37FF">
        <w:trPr>
          <w:trHeight w:val="799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Produto e</w:t>
            </w:r>
          </w:p>
          <w:p w:rsidR="00FF37FF" w:rsidRPr="00FF37FF" w:rsidRDefault="00FF37FF" w:rsidP="00FF37FF">
            <w:pPr>
              <w:tabs>
                <w:tab w:val="left" w:pos="4564"/>
              </w:tabs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(unidade medida)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Custo e meta</w:t>
            </w:r>
          </w:p>
          <w:p w:rsidR="00FF37FF" w:rsidRPr="00FF37FF" w:rsidRDefault="00FF37FF" w:rsidP="00FF37FF">
            <w:pPr>
              <w:tabs>
                <w:tab w:val="left" w:pos="4564"/>
              </w:tabs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p/2014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Custo e meta</w:t>
            </w:r>
          </w:p>
          <w:p w:rsidR="00FF37FF" w:rsidRPr="00FF37FF" w:rsidRDefault="00FF37FF" w:rsidP="00FF37FF">
            <w:pPr>
              <w:tabs>
                <w:tab w:val="left" w:pos="4564"/>
              </w:tabs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p/2015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Custo e meta</w:t>
            </w:r>
          </w:p>
          <w:p w:rsidR="00FF37FF" w:rsidRPr="00FF37FF" w:rsidRDefault="00FF37FF" w:rsidP="00FF37FF">
            <w:pPr>
              <w:tabs>
                <w:tab w:val="left" w:pos="4564"/>
              </w:tabs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p/ 2016</w:t>
            </w:r>
          </w:p>
        </w:tc>
      </w:tr>
      <w:tr w:rsidR="00FF37FF" w:rsidRPr="00FF37FF" w:rsidTr="00FF37FF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Equipamentos Adquiridos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R$8.000,00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-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7FF" w:rsidRPr="00FF37FF" w:rsidRDefault="00FF37FF" w:rsidP="00FF37FF">
            <w:pPr>
              <w:tabs>
                <w:tab w:val="left" w:pos="4564"/>
              </w:tabs>
              <w:jc w:val="both"/>
              <w:rPr>
                <w:rFonts w:ascii="Times New Roman" w:hAnsi="Times New Roman"/>
              </w:rPr>
            </w:pPr>
            <w:r w:rsidRPr="00FF37FF">
              <w:rPr>
                <w:rFonts w:ascii="Times New Roman" w:hAnsi="Times New Roman"/>
              </w:rPr>
              <w:t>-</w:t>
            </w:r>
          </w:p>
        </w:tc>
      </w:tr>
    </w:tbl>
    <w:p w:rsidR="00FF37FF" w:rsidRPr="00FF37FF" w:rsidRDefault="00FF37FF" w:rsidP="00FF37FF">
      <w:pPr>
        <w:tabs>
          <w:tab w:val="left" w:pos="4564"/>
        </w:tabs>
        <w:ind w:firstLine="3118"/>
        <w:jc w:val="both"/>
        <w:rPr>
          <w:rFonts w:ascii="Times New Roman" w:hAnsi="Times New Roman"/>
          <w:sz w:val="8"/>
        </w:rPr>
      </w:pPr>
    </w:p>
    <w:p w:rsidR="00FF37FF" w:rsidRPr="00FF37FF" w:rsidRDefault="00FF37FF" w:rsidP="00FF37FF">
      <w:pPr>
        <w:tabs>
          <w:tab w:val="left" w:pos="4564"/>
        </w:tabs>
        <w:ind w:firstLine="3118"/>
        <w:jc w:val="both"/>
        <w:rPr>
          <w:rFonts w:ascii="Times New Roman" w:hAnsi="Times New Roman"/>
        </w:rPr>
      </w:pPr>
      <w:r w:rsidRPr="00FF37FF">
        <w:rPr>
          <w:rFonts w:ascii="Times New Roman" w:hAnsi="Times New Roman"/>
          <w:b/>
        </w:rPr>
        <w:t xml:space="preserve">Art. 4º.   </w:t>
      </w:r>
      <w:r w:rsidRPr="00FF37FF">
        <w:rPr>
          <w:rFonts w:ascii="Times New Roman" w:hAnsi="Times New Roman"/>
        </w:rPr>
        <w:t xml:space="preserve"> Esta lei entra em vigor na data de sua publicação.</w:t>
      </w:r>
    </w:p>
    <w:p w:rsidR="00FF37FF" w:rsidRPr="00FF37FF" w:rsidRDefault="00FF37FF" w:rsidP="00FF37FF">
      <w:pPr>
        <w:tabs>
          <w:tab w:val="left" w:pos="4564"/>
        </w:tabs>
        <w:ind w:firstLine="3118"/>
        <w:jc w:val="both"/>
        <w:rPr>
          <w:rFonts w:ascii="Times New Roman" w:hAnsi="Times New Roman"/>
        </w:rPr>
      </w:pPr>
      <w:r w:rsidRPr="00FF37FF">
        <w:rPr>
          <w:rFonts w:ascii="Times New Roman" w:hAnsi="Times New Roman"/>
          <w:b/>
        </w:rPr>
        <w:t>Art. 5º.</w:t>
      </w:r>
      <w:r w:rsidRPr="00FF37FF">
        <w:rPr>
          <w:rFonts w:ascii="Times New Roman" w:hAnsi="Times New Roman"/>
        </w:rPr>
        <w:t xml:space="preserve">    Revogam-se as disposições em contrário.</w:t>
      </w:r>
    </w:p>
    <w:p w:rsidR="00FF37FF" w:rsidRPr="00FF37FF" w:rsidRDefault="00FF37FF" w:rsidP="00FF37FF">
      <w:pPr>
        <w:tabs>
          <w:tab w:val="left" w:pos="4564"/>
        </w:tabs>
        <w:ind w:firstLine="3118"/>
        <w:jc w:val="both"/>
        <w:rPr>
          <w:rFonts w:ascii="Times New Roman" w:hAnsi="Times New Roman"/>
        </w:rPr>
      </w:pPr>
    </w:p>
    <w:p w:rsidR="00FF37FF" w:rsidRPr="00FF37FF" w:rsidRDefault="00FF37FF" w:rsidP="00FF37FF">
      <w:pPr>
        <w:jc w:val="center"/>
        <w:rPr>
          <w:rFonts w:ascii="Times New Roman" w:hAnsi="Times New Roman"/>
          <w:b/>
        </w:rPr>
      </w:pPr>
      <w:r w:rsidRPr="00FF37FF">
        <w:rPr>
          <w:rFonts w:ascii="Times New Roman" w:hAnsi="Times New Roman"/>
          <w:b/>
        </w:rPr>
        <w:t xml:space="preserve">PREFEITURA MUNICIPAL DE POUSO ALEGRE, </w:t>
      </w:r>
      <w:r w:rsidR="003D6B03">
        <w:rPr>
          <w:rFonts w:ascii="Times New Roman" w:hAnsi="Times New Roman"/>
          <w:b/>
        </w:rPr>
        <w:t>05</w:t>
      </w:r>
      <w:r w:rsidRPr="00FF37FF">
        <w:rPr>
          <w:rFonts w:ascii="Times New Roman" w:hAnsi="Times New Roman"/>
          <w:b/>
        </w:rPr>
        <w:t xml:space="preserve"> DE </w:t>
      </w:r>
      <w:r w:rsidR="003D6B03">
        <w:rPr>
          <w:rFonts w:ascii="Times New Roman" w:hAnsi="Times New Roman"/>
          <w:b/>
        </w:rPr>
        <w:t xml:space="preserve">DEZEMBRO DE </w:t>
      </w:r>
      <w:r w:rsidRPr="00FF37FF">
        <w:rPr>
          <w:rFonts w:ascii="Times New Roman" w:hAnsi="Times New Roman"/>
          <w:b/>
        </w:rPr>
        <w:t>2014.</w:t>
      </w:r>
    </w:p>
    <w:p w:rsidR="00FF37FF" w:rsidRPr="00EB4C2D" w:rsidRDefault="00EB4C2D" w:rsidP="00EB4C2D">
      <w:pPr>
        <w:tabs>
          <w:tab w:val="left" w:pos="4564"/>
          <w:tab w:val="center" w:pos="4678"/>
        </w:tabs>
        <w:spacing w:after="0"/>
        <w:jc w:val="center"/>
        <w:rPr>
          <w:rFonts w:ascii="Times New Roman" w:hAnsi="Times New Roman"/>
          <w:b/>
        </w:rPr>
      </w:pPr>
      <w:r w:rsidRPr="00EB4C2D">
        <w:rPr>
          <w:rFonts w:ascii="Times New Roman" w:hAnsi="Times New Roman"/>
          <w:b/>
        </w:rPr>
        <w:t>Agnaldo Perugini</w:t>
      </w:r>
    </w:p>
    <w:p w:rsidR="00EB4C2D" w:rsidRPr="00FF37FF" w:rsidRDefault="00EB4C2D" w:rsidP="00EB4C2D">
      <w:pPr>
        <w:tabs>
          <w:tab w:val="left" w:pos="4564"/>
          <w:tab w:val="center" w:pos="4678"/>
        </w:tabs>
        <w:spacing w:after="0"/>
        <w:jc w:val="center"/>
        <w:rPr>
          <w:rFonts w:ascii="Times New Roman" w:hAnsi="Times New Roman"/>
          <w:b/>
        </w:rPr>
      </w:pPr>
      <w:r w:rsidRPr="00EB4C2D">
        <w:rPr>
          <w:rFonts w:ascii="Times New Roman" w:hAnsi="Times New Roman"/>
          <w:b/>
        </w:rPr>
        <w:t>PREFEITO MUNICIPAL</w:t>
      </w:r>
    </w:p>
    <w:p w:rsidR="00FF37FF" w:rsidRPr="00941D45" w:rsidRDefault="00FF37FF" w:rsidP="00FF37FF">
      <w:pPr>
        <w:tabs>
          <w:tab w:val="left" w:pos="4564"/>
          <w:tab w:val="center" w:pos="4678"/>
        </w:tabs>
        <w:spacing w:after="0"/>
        <w:jc w:val="center"/>
        <w:rPr>
          <w:rFonts w:ascii="Times New Roman" w:hAnsi="Times New Roman"/>
          <w:b/>
          <w:sz w:val="24"/>
        </w:rPr>
      </w:pPr>
    </w:p>
    <w:p w:rsidR="00FF37FF" w:rsidRPr="00FF37FF" w:rsidRDefault="00FF37FF" w:rsidP="00FF37FF">
      <w:pPr>
        <w:tabs>
          <w:tab w:val="left" w:pos="4564"/>
          <w:tab w:val="center" w:pos="4678"/>
        </w:tabs>
        <w:spacing w:after="0"/>
        <w:jc w:val="center"/>
        <w:rPr>
          <w:rFonts w:ascii="Times New Roman" w:hAnsi="Times New Roman"/>
          <w:b/>
        </w:rPr>
      </w:pPr>
      <w:r w:rsidRPr="00FF37FF">
        <w:rPr>
          <w:rFonts w:ascii="Times New Roman" w:hAnsi="Times New Roman"/>
          <w:b/>
        </w:rPr>
        <w:t>Márcio José Faria</w:t>
      </w:r>
    </w:p>
    <w:p w:rsidR="00FF37FF" w:rsidRPr="00FF37FF" w:rsidRDefault="00FF37FF" w:rsidP="00FF37FF">
      <w:pPr>
        <w:tabs>
          <w:tab w:val="left" w:pos="4564"/>
        </w:tabs>
        <w:spacing w:after="0"/>
        <w:jc w:val="center"/>
        <w:rPr>
          <w:rFonts w:ascii="Times New Roman" w:hAnsi="Times New Roman"/>
          <w:b/>
        </w:rPr>
      </w:pPr>
      <w:r w:rsidRPr="00FF37FF">
        <w:rPr>
          <w:rFonts w:ascii="Times New Roman" w:hAnsi="Times New Roman"/>
          <w:b/>
        </w:rPr>
        <w:t>CHEFE DE GABINETE</w:t>
      </w:r>
    </w:p>
    <w:p w:rsidR="00FF37FF" w:rsidRPr="00FF37FF" w:rsidRDefault="00FF37FF" w:rsidP="00FF37FF">
      <w:pPr>
        <w:tabs>
          <w:tab w:val="left" w:pos="4564"/>
        </w:tabs>
        <w:spacing w:after="0"/>
        <w:ind w:firstLine="3118"/>
        <w:jc w:val="both"/>
        <w:rPr>
          <w:rFonts w:ascii="Times New Roman" w:hAnsi="Times New Roman"/>
          <w:b/>
        </w:rPr>
      </w:pPr>
    </w:p>
    <w:p w:rsidR="00FF37FF" w:rsidRPr="00FF37FF" w:rsidRDefault="00FF37FF" w:rsidP="00FF37FF">
      <w:pPr>
        <w:tabs>
          <w:tab w:val="left" w:pos="4564"/>
        </w:tabs>
        <w:spacing w:after="0"/>
        <w:ind w:firstLine="3118"/>
        <w:jc w:val="both"/>
        <w:rPr>
          <w:rFonts w:ascii="Times New Roman" w:hAnsi="Times New Roman"/>
          <w:b/>
        </w:rPr>
      </w:pPr>
    </w:p>
    <w:p w:rsidR="00FF37FF" w:rsidRPr="00FF37FF" w:rsidRDefault="00FF37FF" w:rsidP="00FF37FF">
      <w:pPr>
        <w:spacing w:after="0"/>
        <w:ind w:firstLine="3118"/>
        <w:jc w:val="both"/>
        <w:rPr>
          <w:rFonts w:ascii="Times New Roman" w:hAnsi="Times New Roman"/>
        </w:rPr>
      </w:pPr>
    </w:p>
    <w:p w:rsidR="00FF37FF" w:rsidRPr="00FF37FF" w:rsidRDefault="00FF37FF" w:rsidP="00FF37FF">
      <w:pPr>
        <w:ind w:firstLine="3118"/>
        <w:jc w:val="both"/>
        <w:rPr>
          <w:rFonts w:ascii="Times New Roman" w:hAnsi="Times New Roman"/>
        </w:rPr>
      </w:pPr>
    </w:p>
    <w:p w:rsidR="00FF37FF" w:rsidRPr="00FF37FF" w:rsidRDefault="00FF37FF" w:rsidP="00FF37FF">
      <w:pPr>
        <w:ind w:firstLine="3118"/>
        <w:jc w:val="both"/>
        <w:rPr>
          <w:rFonts w:ascii="Times New Roman" w:hAnsi="Times New Roman"/>
        </w:rPr>
      </w:pPr>
    </w:p>
    <w:p w:rsidR="00FF37FF" w:rsidRPr="00FF37FF" w:rsidRDefault="00FF37FF" w:rsidP="00FF37FF">
      <w:pPr>
        <w:ind w:firstLine="3118"/>
        <w:jc w:val="both"/>
        <w:rPr>
          <w:rFonts w:ascii="Times New Roman" w:hAnsi="Times New Roman"/>
        </w:rPr>
      </w:pPr>
    </w:p>
    <w:p w:rsidR="00FF37FF" w:rsidRDefault="00FF37FF" w:rsidP="00FF37FF">
      <w:pPr>
        <w:ind w:firstLine="3118"/>
        <w:jc w:val="both"/>
        <w:rPr>
          <w:rFonts w:ascii="Times New Roman" w:hAnsi="Times New Roman"/>
        </w:rPr>
      </w:pPr>
    </w:p>
    <w:p w:rsidR="008A3B1D" w:rsidRPr="00FF37FF" w:rsidRDefault="008A3B1D" w:rsidP="00FF37FF">
      <w:pPr>
        <w:ind w:left="3118" w:firstLine="3118"/>
        <w:jc w:val="both"/>
        <w:rPr>
          <w:rFonts w:ascii="Times New Roman" w:hAnsi="Times New Roman"/>
          <w:b/>
          <w:color w:val="000000"/>
        </w:rPr>
      </w:pPr>
    </w:p>
    <w:sectPr w:rsidR="008A3B1D" w:rsidRPr="00FF37FF" w:rsidSect="00FF37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C9A" w:rsidRDefault="008D4C9A" w:rsidP="00D61824">
      <w:pPr>
        <w:spacing w:after="0" w:line="240" w:lineRule="auto"/>
      </w:pPr>
      <w:r>
        <w:separator/>
      </w:r>
    </w:p>
  </w:endnote>
  <w:endnote w:type="continuationSeparator" w:id="1">
    <w:p w:rsidR="008D4C9A" w:rsidRDefault="008D4C9A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C9A" w:rsidRDefault="008D4C9A" w:rsidP="00D61824">
      <w:pPr>
        <w:spacing w:after="0" w:line="240" w:lineRule="auto"/>
      </w:pPr>
      <w:r>
        <w:separator/>
      </w:r>
    </w:p>
  </w:footnote>
  <w:footnote w:type="continuationSeparator" w:id="1">
    <w:p w:rsidR="008D4C9A" w:rsidRDefault="008D4C9A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3D6B03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F37FF"/>
    <w:rsid w:val="000E175C"/>
    <w:rsid w:val="00142DDF"/>
    <w:rsid w:val="001D3EF6"/>
    <w:rsid w:val="002164E3"/>
    <w:rsid w:val="00285819"/>
    <w:rsid w:val="002F6540"/>
    <w:rsid w:val="00360700"/>
    <w:rsid w:val="003A2A4A"/>
    <w:rsid w:val="003D6B03"/>
    <w:rsid w:val="00485A5B"/>
    <w:rsid w:val="005335F6"/>
    <w:rsid w:val="0054198C"/>
    <w:rsid w:val="006570DC"/>
    <w:rsid w:val="006B17A7"/>
    <w:rsid w:val="008A3B1D"/>
    <w:rsid w:val="008D4C9A"/>
    <w:rsid w:val="008E2780"/>
    <w:rsid w:val="00941D45"/>
    <w:rsid w:val="00A22B7B"/>
    <w:rsid w:val="00AB2AA3"/>
    <w:rsid w:val="00B8194B"/>
    <w:rsid w:val="00C95EBC"/>
    <w:rsid w:val="00CF1EEB"/>
    <w:rsid w:val="00D133EE"/>
    <w:rsid w:val="00D24AF7"/>
    <w:rsid w:val="00D61824"/>
    <w:rsid w:val="00EA6AE2"/>
    <w:rsid w:val="00EB4C2D"/>
    <w:rsid w:val="00F52996"/>
    <w:rsid w:val="00FF3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8</TotalTime>
  <Pages>2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ALL IN ONE II</cp:lastModifiedBy>
  <cp:revision>2</cp:revision>
  <cp:lastPrinted>2014-11-17T11:41:00Z</cp:lastPrinted>
  <dcterms:created xsi:type="dcterms:W3CDTF">2014-12-15T19:59:00Z</dcterms:created>
  <dcterms:modified xsi:type="dcterms:W3CDTF">2014-12-15T19:59:00Z</dcterms:modified>
</cp:coreProperties>
</file>