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1F" w:rsidRDefault="00B7383A" w:rsidP="003B2C1F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LEI Nº </w:t>
      </w:r>
      <w:r w:rsidR="003B2C1F">
        <w:rPr>
          <w:b/>
          <w:color w:val="000000"/>
          <w:sz w:val="24"/>
          <w:lang w:val="pt-BR"/>
        </w:rPr>
        <w:t>5</w:t>
      </w:r>
      <w:r>
        <w:rPr>
          <w:b/>
          <w:color w:val="000000"/>
          <w:sz w:val="24"/>
          <w:lang w:val="pt-BR"/>
        </w:rPr>
        <w:t>583</w:t>
      </w:r>
      <w:r w:rsidR="003B2C1F">
        <w:rPr>
          <w:b/>
          <w:color w:val="000000"/>
          <w:sz w:val="24"/>
          <w:lang w:val="pt-BR"/>
        </w:rPr>
        <w:t>/15</w:t>
      </w:r>
    </w:p>
    <w:p w:rsidR="003B2C1F" w:rsidRDefault="003B2C1F" w:rsidP="003B2C1F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3B2C1F" w:rsidRDefault="003B2C1F" w:rsidP="003B2C1F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3B2C1F" w:rsidRDefault="003B2C1F" w:rsidP="003B2C1F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3B2C1F" w:rsidRDefault="003B2C1F" w:rsidP="003B2C1F">
      <w:pPr>
        <w:ind w:left="3118"/>
        <w:jc w:val="both"/>
        <w:rPr>
          <w:b/>
          <w:sz w:val="24"/>
        </w:rPr>
      </w:pPr>
      <w:r>
        <w:rPr>
          <w:b/>
          <w:sz w:val="24"/>
        </w:rPr>
        <w:t>AUTORIZA A CONCESSÃO DE AUXÍLIO FINANCEIRO AOS INTEGRANTES DO PROJETO RITOS, SELECIONADO PARA EXPOSIÇÃO TEMPORÁRIA NO ESPAÇO CULTURAL DO SUPERIOR TRIBUNAL DE JUSTIÇA.</w:t>
      </w:r>
    </w:p>
    <w:p w:rsidR="003B2C1F" w:rsidRDefault="003B2C1F" w:rsidP="003B2C1F">
      <w:pPr>
        <w:ind w:left="3118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3B2C1F" w:rsidRPr="003B2C1F" w:rsidRDefault="003B2C1F" w:rsidP="003B2C1F">
      <w:pPr>
        <w:tabs>
          <w:tab w:val="left" w:pos="3119"/>
        </w:tabs>
        <w:rPr>
          <w:b/>
          <w:bCs/>
          <w:lang w:val="pt-BR"/>
        </w:rPr>
      </w:pPr>
      <w:r>
        <w:rPr>
          <w:b/>
          <w:bCs/>
          <w:sz w:val="24"/>
          <w:lang w:val="pt-BR"/>
        </w:rPr>
        <w:tab/>
      </w:r>
      <w:r w:rsidRPr="003B2C1F">
        <w:rPr>
          <w:b/>
          <w:bCs/>
          <w:lang w:val="pt-BR"/>
        </w:rPr>
        <w:t>Autor: Poder Executivo</w:t>
      </w:r>
    </w:p>
    <w:p w:rsidR="003B2C1F" w:rsidRDefault="003B2C1F" w:rsidP="003B2C1F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3B2C1F" w:rsidRDefault="003B2C1F" w:rsidP="003B2C1F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1º </w:t>
      </w:r>
      <w:r>
        <w:rPr>
          <w:sz w:val="24"/>
        </w:rPr>
        <w:t>Fica o Chefe do Poder Executivo Municipal autorizado a conceder, auxílio financeiro aos integrantes do Projeto Cultural denominado</w:t>
      </w:r>
      <w:r w:rsidRPr="00461573">
        <w:rPr>
          <w:b/>
          <w:sz w:val="24"/>
        </w:rPr>
        <w:t xml:space="preserve"> </w:t>
      </w:r>
      <w:r w:rsidRPr="003B2C1F">
        <w:rPr>
          <w:sz w:val="24"/>
        </w:rPr>
        <w:t>“RITOS”,</w:t>
      </w:r>
      <w:r>
        <w:rPr>
          <w:sz w:val="24"/>
        </w:rPr>
        <w:t xml:space="preserve"> que  foi selecionado para o Calendário 2015 de Exposições Temporárias no Espaço Cultural do Superior Tribunal de Justiça, em Brasília, no período de 19 de junho a 15 de julho de 2015.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O valor do auxílio financeiro previsto no art. 1º fica limitado em R$ 6.440,06 (seis mil, quatrocentos e quarenta reais e seis centavos), incluindo todas as despesas com a equipe, inclusive transporte das obras.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b/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 xml:space="preserve">Poderão ser realizadas as seguintes despesas com o auxílio financeiro: </w:t>
      </w:r>
      <w:r w:rsidRPr="003B2C1F">
        <w:rPr>
          <w:sz w:val="24"/>
        </w:rPr>
        <w:t>alimentação, despesas com hotel, transporte para todos os integrantes do Projeto e transporte das telas.</w:t>
      </w:r>
      <w:r>
        <w:rPr>
          <w:b/>
          <w:sz w:val="24"/>
        </w:rPr>
        <w:t xml:space="preserve"> </w:t>
      </w:r>
    </w:p>
    <w:p w:rsidR="003B2C1F" w:rsidRDefault="003B2C1F" w:rsidP="003B2C1F">
      <w:pPr>
        <w:ind w:firstLine="3118"/>
        <w:jc w:val="both"/>
        <w:rPr>
          <w:b/>
          <w:sz w:val="24"/>
        </w:rPr>
      </w:pPr>
    </w:p>
    <w:p w:rsidR="003B2C1F" w:rsidRPr="00973734" w:rsidRDefault="003B2C1F" w:rsidP="003B2C1F">
      <w:pPr>
        <w:ind w:firstLine="3118"/>
        <w:jc w:val="both"/>
        <w:rPr>
          <w:b/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 xml:space="preserve">São beneficiários do auxílio financeiro previsto nesta Lei: </w:t>
      </w:r>
      <w:r w:rsidRPr="003B2C1F">
        <w:rPr>
          <w:sz w:val="24"/>
        </w:rPr>
        <w:t>Maria de Fátima Dutra Rodrigues, CPF 376.015.636-34; Henrique Monteiro de Menezes, CPF n. 416.539.476-91 e Maria Eunice dos Reis, CPF 662.427.896-04.</w:t>
      </w:r>
    </w:p>
    <w:p w:rsidR="003B2C1F" w:rsidRDefault="003B2C1F" w:rsidP="003B2C1F">
      <w:pPr>
        <w:ind w:firstLine="3118"/>
        <w:jc w:val="both"/>
        <w:rPr>
          <w:sz w:val="24"/>
          <w:szCs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5º </w:t>
      </w:r>
      <w:r>
        <w:rPr>
          <w:sz w:val="24"/>
        </w:rPr>
        <w:t xml:space="preserve">Os recursos serão liberados em nome da pessoa jurídica </w:t>
      </w:r>
      <w:r w:rsidRPr="003B2C1F">
        <w:rPr>
          <w:sz w:val="24"/>
        </w:rPr>
        <w:t>“MARIA DE FÁTIMA DUTRA RODRIGUES”,</w:t>
      </w:r>
      <w:r>
        <w:rPr>
          <w:sz w:val="24"/>
        </w:rPr>
        <w:t xml:space="preserve">  CNPJ n. 20.549.419/0001-04, com o nome de fantasia </w:t>
      </w:r>
      <w:r w:rsidRPr="003B2C1F">
        <w:rPr>
          <w:sz w:val="24"/>
        </w:rPr>
        <w:t>“FÁTIMA DUTRA ATELIER”</w:t>
      </w:r>
      <w:r>
        <w:rPr>
          <w:sz w:val="24"/>
        </w:rPr>
        <w:t xml:space="preserve"> com sede nesta cidade, na Rua Cel. Otávio Meyer, 123 -</w:t>
      </w:r>
      <w:r>
        <w:rPr>
          <w:sz w:val="24"/>
          <w:szCs w:val="24"/>
        </w:rPr>
        <w:t xml:space="preserve"> Centro - Pouso Alegre-MG,</w:t>
      </w:r>
      <w:r>
        <w:rPr>
          <w:sz w:val="24"/>
        </w:rPr>
        <w:t xml:space="preserve"> mediante Termo de Autorização dos beneficiários.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. A representante da pessoa jurídica </w:t>
      </w:r>
      <w:r w:rsidRPr="003B2C1F">
        <w:rPr>
          <w:sz w:val="24"/>
        </w:rPr>
        <w:t>“MARIA DE FÁTIMA DUTRA RODRIGUES”</w:t>
      </w:r>
      <w:r>
        <w:rPr>
          <w:sz w:val="24"/>
        </w:rPr>
        <w:t xml:space="preserve"> fica responsável pela apresentação das contas na forma desta Lei.</w:t>
      </w: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>Art. 6º</w:t>
      </w:r>
      <w:r>
        <w:rPr>
          <w:sz w:val="24"/>
        </w:rPr>
        <w:t xml:space="preserve"> No prazo máximo de 15 (quinze) dias após o término do evento deverão ser prestadas contas, junto à Secretaria Municipal de Cultura e Turismo, sob pena de tomada de contas, na forma de legislação municipal vigente.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 w:rsidRPr="003B2C1F">
        <w:rPr>
          <w:sz w:val="24"/>
        </w:rPr>
        <w:t>.</w:t>
      </w:r>
      <w:r>
        <w:rPr>
          <w:sz w:val="24"/>
        </w:rPr>
        <w:t xml:space="preserve"> As contas deverão ser remetidas à Controladoria Geral do Município, para análise, na forma da legislação vigente.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>Art. 7º</w:t>
      </w:r>
      <w:r w:rsidRPr="003B2C1F">
        <w:rPr>
          <w:sz w:val="24"/>
        </w:rPr>
        <w:t>.</w:t>
      </w:r>
      <w:r>
        <w:rPr>
          <w:sz w:val="24"/>
        </w:rPr>
        <w:t xml:space="preserve"> As despesas decorrentes desta Lei correrão à conta da dotação orçamentária: 02.04.00.13.392.0017-2021 – 3.3.90.39.00, Ficha 182 - outros Serviços de Terceiros – Pessoa Jurídica – Apoio às Festas Tradicionais, Secretaria Municipal de Cultura e Turismo.</w:t>
      </w:r>
    </w:p>
    <w:p w:rsidR="003B2C1F" w:rsidRDefault="003B2C1F" w:rsidP="003B2C1F">
      <w:pPr>
        <w:ind w:firstLine="3118"/>
        <w:jc w:val="both"/>
        <w:rPr>
          <w:b/>
          <w:sz w:val="24"/>
        </w:rPr>
      </w:pPr>
    </w:p>
    <w:p w:rsidR="003B2C1F" w:rsidRDefault="003B2C1F" w:rsidP="003B2C1F">
      <w:pPr>
        <w:ind w:firstLine="3118"/>
        <w:jc w:val="both"/>
        <w:rPr>
          <w:sz w:val="24"/>
        </w:rPr>
      </w:pPr>
      <w:r>
        <w:rPr>
          <w:b/>
          <w:sz w:val="24"/>
        </w:rPr>
        <w:t>Art. 8º</w:t>
      </w:r>
      <w:r>
        <w:rPr>
          <w:sz w:val="24"/>
        </w:rPr>
        <w:t xml:space="preserve"> Revogadas as disposições em contrário, esta Lei entra em vigor na data de sua publicação. </w:t>
      </w:r>
    </w:p>
    <w:p w:rsidR="003B2C1F" w:rsidRDefault="003B2C1F" w:rsidP="003B2C1F">
      <w:pPr>
        <w:ind w:firstLine="3118"/>
        <w:jc w:val="both"/>
        <w:rPr>
          <w:sz w:val="24"/>
        </w:rPr>
      </w:pPr>
    </w:p>
    <w:p w:rsidR="003B2C1F" w:rsidRPr="003B2C1F" w:rsidRDefault="003B2C1F" w:rsidP="003B2C1F">
      <w:pPr>
        <w:ind w:firstLine="3118"/>
        <w:jc w:val="both"/>
        <w:rPr>
          <w:sz w:val="24"/>
        </w:rPr>
      </w:pPr>
    </w:p>
    <w:p w:rsidR="003B2C1F" w:rsidRPr="003B2C1F" w:rsidRDefault="00B7383A" w:rsidP="003B2C1F">
      <w:pPr>
        <w:jc w:val="center"/>
        <w:rPr>
          <w:sz w:val="24"/>
        </w:rPr>
      </w:pPr>
      <w:r>
        <w:rPr>
          <w:sz w:val="24"/>
        </w:rPr>
        <w:t>Prefeitur</w:t>
      </w:r>
      <w:r w:rsidR="003B2C1F" w:rsidRPr="003B2C1F">
        <w:rPr>
          <w:sz w:val="24"/>
        </w:rPr>
        <w:t xml:space="preserve">a Municipal de Pouso Alegre, </w:t>
      </w:r>
      <w:r>
        <w:rPr>
          <w:sz w:val="24"/>
        </w:rPr>
        <w:t>10</w:t>
      </w:r>
      <w:r w:rsidR="003B2C1F" w:rsidRPr="003B2C1F">
        <w:rPr>
          <w:sz w:val="24"/>
        </w:rPr>
        <w:t xml:space="preserve"> de junho de 2015.</w:t>
      </w:r>
    </w:p>
    <w:p w:rsidR="003B2C1F" w:rsidRPr="003B2C1F" w:rsidRDefault="003B2C1F" w:rsidP="003B2C1F">
      <w:pPr>
        <w:jc w:val="center"/>
        <w:rPr>
          <w:sz w:val="24"/>
        </w:rPr>
      </w:pPr>
    </w:p>
    <w:p w:rsidR="003B2C1F" w:rsidRDefault="003B2C1F" w:rsidP="003B2C1F">
      <w:pPr>
        <w:jc w:val="center"/>
        <w:rPr>
          <w:sz w:val="24"/>
        </w:rPr>
      </w:pPr>
    </w:p>
    <w:p w:rsidR="00B7383A" w:rsidRPr="003B2C1F" w:rsidRDefault="00B7383A" w:rsidP="003B2C1F">
      <w:pPr>
        <w:jc w:val="center"/>
        <w:rPr>
          <w:sz w:val="24"/>
        </w:rPr>
      </w:pPr>
    </w:p>
    <w:p w:rsidR="003B2C1F" w:rsidRPr="003B2C1F" w:rsidRDefault="003B2C1F" w:rsidP="003B2C1F">
      <w:pPr>
        <w:jc w:val="center"/>
        <w:rPr>
          <w:sz w:val="24"/>
        </w:rPr>
      </w:pPr>
    </w:p>
    <w:p w:rsidR="00B7383A" w:rsidRDefault="00B7383A" w:rsidP="00B7383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B7383A" w:rsidRPr="002533A4" w:rsidRDefault="00B7383A" w:rsidP="00B7383A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2533A4">
        <w:rPr>
          <w:rFonts w:ascii="Times New Roman" w:hAnsi="Times New Roman"/>
          <w:sz w:val="20"/>
          <w:szCs w:val="20"/>
          <w:lang w:eastAsia="pt-BR"/>
        </w:rPr>
        <w:t>P</w:t>
      </w:r>
      <w:r w:rsidR="002533A4" w:rsidRPr="002533A4">
        <w:rPr>
          <w:rFonts w:ascii="Times New Roman" w:hAnsi="Times New Roman"/>
          <w:sz w:val="20"/>
          <w:szCs w:val="20"/>
          <w:lang w:eastAsia="pt-BR"/>
        </w:rPr>
        <w:t>REFEITO MUNICIPAL</w:t>
      </w:r>
    </w:p>
    <w:p w:rsidR="00B7383A" w:rsidRDefault="00B7383A" w:rsidP="00B7383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7383A" w:rsidRDefault="00B7383A" w:rsidP="00B7383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7383A" w:rsidRDefault="00B7383A" w:rsidP="00B7383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B7383A" w:rsidRDefault="00B7383A" w:rsidP="00B7383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Vagner Márcio de Souza</w:t>
      </w:r>
    </w:p>
    <w:p w:rsidR="00231E54" w:rsidRPr="002533A4" w:rsidRDefault="002533A4" w:rsidP="00FF7512">
      <w:pPr>
        <w:jc w:val="center"/>
      </w:pPr>
      <w:r w:rsidRPr="002533A4">
        <w:t>CHEFE DE GABINETE</w:t>
      </w:r>
    </w:p>
    <w:sectPr w:rsidR="00231E54" w:rsidRPr="002533A4" w:rsidSect="003B2C1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2C1F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3A4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2D0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8E5"/>
    <w:rsid w:val="003309C6"/>
    <w:rsid w:val="003313C0"/>
    <w:rsid w:val="00331449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2C1F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2F6E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5C8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83A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59F2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512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38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2015-06-17T16:30:00Z</dcterms:created>
  <dcterms:modified xsi:type="dcterms:W3CDTF">2015-06-17T16:59:00Z</dcterms:modified>
</cp:coreProperties>
</file>