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8B4" w:rsidRDefault="00F808B4" w:rsidP="00F808B4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9D5A26">
        <w:rPr>
          <w:b/>
          <w:color w:val="000000"/>
        </w:rPr>
        <w:t>5613</w:t>
      </w:r>
      <w:r>
        <w:rPr>
          <w:b/>
          <w:color w:val="000000"/>
        </w:rPr>
        <w:t>/15</w:t>
      </w:r>
    </w:p>
    <w:p w:rsidR="00F808B4" w:rsidRDefault="00F808B4" w:rsidP="00F808B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08B4" w:rsidRDefault="00F808B4" w:rsidP="00F808B4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F808B4" w:rsidRPr="00A61C2A" w:rsidRDefault="00F808B4" w:rsidP="00F808B4">
      <w:pPr>
        <w:spacing w:line="283" w:lineRule="auto"/>
        <w:ind w:left="2835"/>
        <w:rPr>
          <w:rFonts w:ascii="Arial" w:hAnsi="Arial" w:cs="Arial"/>
          <w:b/>
          <w:color w:val="000000"/>
          <w:sz w:val="2"/>
        </w:rPr>
      </w:pPr>
    </w:p>
    <w:p w:rsidR="00F808B4" w:rsidRPr="00A61C2A" w:rsidRDefault="00F808B4" w:rsidP="00F808B4">
      <w:pPr>
        <w:ind w:left="2835"/>
        <w:jc w:val="both"/>
        <w:rPr>
          <w:b/>
        </w:rPr>
      </w:pPr>
      <w:r w:rsidRPr="00A61C2A">
        <w:rPr>
          <w:b/>
        </w:rPr>
        <w:t>AUTORIZA O PODER EXECUTIVO A ALIENAR, MEDIANTE LICITAÇÃO, NA MODALIDADE DE CONCORRÊNCIA PÚBLICA, O IMÓVEL QUE MENCIONA E DÁ OUTRAS PROVIDÊNCIAS.</w:t>
      </w:r>
    </w:p>
    <w:p w:rsidR="00F808B4" w:rsidRPr="00A61C2A" w:rsidRDefault="00F808B4" w:rsidP="00F808B4">
      <w:pPr>
        <w:spacing w:line="283" w:lineRule="auto"/>
        <w:ind w:firstLine="2835"/>
        <w:rPr>
          <w:rFonts w:ascii="Arial" w:hAnsi="Arial" w:cs="Arial"/>
          <w:b/>
          <w:color w:val="000000"/>
          <w:sz w:val="2"/>
        </w:rPr>
      </w:pPr>
    </w:p>
    <w:p w:rsidR="00F808B4" w:rsidRDefault="00F808B4" w:rsidP="00F808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</w:rPr>
      </w:pPr>
      <w:r>
        <w:rPr>
          <w:b/>
          <w:bCs/>
        </w:rPr>
        <w:tab/>
      </w:r>
    </w:p>
    <w:p w:rsidR="00F808B4" w:rsidRPr="00F93CCF" w:rsidRDefault="00F808B4" w:rsidP="00F808B4"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  <w:rPr>
          <w:b/>
          <w:sz w:val="20"/>
          <w:szCs w:val="20"/>
        </w:rPr>
      </w:pPr>
      <w:r w:rsidRPr="00F93CCF">
        <w:rPr>
          <w:b/>
          <w:sz w:val="20"/>
          <w:szCs w:val="20"/>
        </w:rPr>
        <w:t xml:space="preserve">Autor: </w:t>
      </w:r>
      <w:r>
        <w:rPr>
          <w:b/>
          <w:sz w:val="20"/>
          <w:szCs w:val="20"/>
        </w:rPr>
        <w:t>Poder Executivo</w:t>
      </w:r>
    </w:p>
    <w:p w:rsidR="00F808B4" w:rsidRDefault="00F808B4" w:rsidP="00F808B4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F808B4" w:rsidRDefault="00F808B4" w:rsidP="00F808B4">
      <w:pPr>
        <w:pStyle w:val="Normal0"/>
        <w:ind w:right="-1" w:firstLine="2835"/>
        <w:jc w:val="both"/>
        <w:rPr>
          <w:rFonts w:ascii="Calibri" w:eastAsia="Calibri" w:hAnsi="Calibri"/>
          <w:sz w:val="22"/>
        </w:rPr>
      </w:pPr>
    </w:p>
    <w:p w:rsidR="00F808B4" w:rsidRPr="00A61C2A" w:rsidRDefault="00F808B4" w:rsidP="00F808B4">
      <w:pPr>
        <w:tabs>
          <w:tab w:val="left" w:pos="3119"/>
        </w:tabs>
        <w:ind w:firstLine="2835"/>
        <w:rPr>
          <w:rFonts w:ascii="Arial" w:hAnsi="Arial" w:cs="Arial"/>
          <w:b/>
          <w:color w:val="000000"/>
          <w:sz w:val="2"/>
        </w:rPr>
      </w:pPr>
    </w:p>
    <w:p w:rsidR="00F808B4" w:rsidRDefault="00F808B4" w:rsidP="00F808B4">
      <w:pPr>
        <w:ind w:firstLine="2835"/>
        <w:jc w:val="both"/>
      </w:pPr>
      <w:r>
        <w:t>A Câmara Municipal de Pouso Alegre, Estado de Minas Gerais, aprova e o Chefe do Poder Executivo sanciona e promulga a seguinte Lei:</w:t>
      </w:r>
    </w:p>
    <w:p w:rsidR="00F808B4" w:rsidRDefault="00F808B4" w:rsidP="00F808B4">
      <w:pPr>
        <w:ind w:firstLine="2835"/>
        <w:jc w:val="both"/>
      </w:pPr>
    </w:p>
    <w:p w:rsidR="00F808B4" w:rsidRDefault="00F808B4" w:rsidP="00F808B4">
      <w:pPr>
        <w:ind w:firstLine="2835"/>
        <w:jc w:val="both"/>
      </w:pPr>
      <w:r>
        <w:rPr>
          <w:b/>
        </w:rPr>
        <w:t xml:space="preserve">Art. 1º </w:t>
      </w:r>
      <w:r w:rsidR="001F53F2">
        <w:rPr>
          <w:b/>
        </w:rPr>
        <w:t xml:space="preserve"> </w:t>
      </w:r>
      <w:r>
        <w:t>Fica o Chefe do Poder Executivo autorizado a alienar, mediante licitação na modalidade concorrência pública, com lance mínimo, conforme avaliação que faz parte integrante desta Lei, o imóvel com área de 306,00m² (trezentos e sessenta metros quadrados), parte de uma via pública, sem continuação (Rua Amélia Batista da Silva), situada no Bairro denominado Saudade ou Bom Jesus, sendo frente de 11,34m para a Rua Amélia Batista da Silva, 11,34m de fundos, confrontando com propriedade do Senhor José Alberto de Castro, 25,27m do lado esquerdo, confrontando com o lote n. 12, 27,05m, confrontando com parte do muro do Cemitério Municipal, do Bairro da Saudade ou Bom Jesus, avaliado em R$ 226</w:t>
      </w:r>
      <w:r w:rsidR="001F53F2">
        <w:t>.</w:t>
      </w:r>
      <w:r>
        <w:t>440,00 (duzentos e vinte e seis mil e quatrocentos e quarenta reais).</w:t>
      </w:r>
    </w:p>
    <w:p w:rsidR="00F808B4" w:rsidRDefault="00F808B4" w:rsidP="00F808B4">
      <w:pPr>
        <w:ind w:firstLine="2835"/>
        <w:jc w:val="both"/>
      </w:pPr>
    </w:p>
    <w:p w:rsidR="00F808B4" w:rsidRDefault="00F808B4" w:rsidP="00F808B4">
      <w:pPr>
        <w:ind w:firstLine="2835"/>
        <w:jc w:val="both"/>
      </w:pPr>
      <w:r>
        <w:rPr>
          <w:b/>
        </w:rPr>
        <w:t xml:space="preserve">Art. 2º </w:t>
      </w:r>
      <w:r w:rsidR="001F53F2">
        <w:rPr>
          <w:b/>
        </w:rPr>
        <w:t xml:space="preserve"> </w:t>
      </w:r>
      <w:r>
        <w:t xml:space="preserve">O imóvel fica desafetado para a finalidade prevista no art. 1º desta Lei, bem como autorizado o desmembramento e a abertura de matrícula específica para a área de 306,00m². </w:t>
      </w:r>
    </w:p>
    <w:p w:rsidR="00F808B4" w:rsidRPr="00F10579" w:rsidRDefault="00F808B4" w:rsidP="00F808B4">
      <w:pPr>
        <w:ind w:firstLine="2835"/>
        <w:jc w:val="both"/>
      </w:pPr>
    </w:p>
    <w:p w:rsidR="00F808B4" w:rsidRDefault="00F808B4" w:rsidP="00F808B4">
      <w:pPr>
        <w:ind w:firstLine="2835"/>
        <w:jc w:val="both"/>
      </w:pPr>
      <w:r>
        <w:rPr>
          <w:b/>
        </w:rPr>
        <w:t>Art. 3º</w:t>
      </w:r>
      <w:r>
        <w:t xml:space="preserve"> </w:t>
      </w:r>
      <w:r w:rsidR="001F53F2">
        <w:t xml:space="preserve"> </w:t>
      </w:r>
      <w:r>
        <w:t>Os recursos decorrentes da alienação dos imóveis serão classificados no orçamento vigente, na categoria econômica de receita de capital, para a finalidade de construir a Central Municipal de Abastecimento – CEMA.</w:t>
      </w:r>
    </w:p>
    <w:p w:rsidR="00F808B4" w:rsidRDefault="00F808B4" w:rsidP="00F808B4">
      <w:pPr>
        <w:ind w:firstLine="2835"/>
        <w:jc w:val="both"/>
      </w:pPr>
    </w:p>
    <w:p w:rsidR="00F808B4" w:rsidRDefault="001F53F2" w:rsidP="00F808B4">
      <w:pPr>
        <w:ind w:firstLine="2835"/>
        <w:jc w:val="both"/>
      </w:pPr>
      <w:r>
        <w:rPr>
          <w:b/>
        </w:rPr>
        <w:t xml:space="preserve">Art. 4º </w:t>
      </w:r>
      <w:r w:rsidR="00F808B4">
        <w:rPr>
          <w:b/>
        </w:rPr>
        <w:t xml:space="preserve"> </w:t>
      </w:r>
      <w:r w:rsidR="00F808B4">
        <w:t xml:space="preserve">Forma de pagamento, prazo e demais informações sobre os imóveis constarão do Edital de Concorrência Pública que será publicado na forma da Lei n. 8.666/93.  </w:t>
      </w:r>
    </w:p>
    <w:p w:rsidR="00F808B4" w:rsidRDefault="00F808B4" w:rsidP="00F808B4">
      <w:pPr>
        <w:ind w:firstLine="2835"/>
        <w:jc w:val="both"/>
      </w:pPr>
    </w:p>
    <w:p w:rsidR="00F808B4" w:rsidRDefault="00F808B4" w:rsidP="00F808B4">
      <w:pPr>
        <w:ind w:firstLine="2835"/>
        <w:jc w:val="both"/>
      </w:pPr>
      <w:r>
        <w:rPr>
          <w:b/>
        </w:rPr>
        <w:t>Art. 5º</w:t>
      </w:r>
      <w:r w:rsidR="001F53F2">
        <w:rPr>
          <w:b/>
        </w:rPr>
        <w:t xml:space="preserve"> </w:t>
      </w:r>
      <w:r>
        <w:t xml:space="preserve"> Revogadas as disposições em contrário, esta Lei entra em vigor na data de sua publicação. </w:t>
      </w:r>
    </w:p>
    <w:p w:rsidR="00F808B4" w:rsidRDefault="00F808B4" w:rsidP="00F808B4">
      <w:pPr>
        <w:ind w:firstLine="2835"/>
        <w:jc w:val="both"/>
      </w:pPr>
    </w:p>
    <w:p w:rsidR="009D5A26" w:rsidRDefault="009D5A26" w:rsidP="00F808B4">
      <w:pPr>
        <w:ind w:firstLine="2835"/>
        <w:jc w:val="both"/>
      </w:pPr>
    </w:p>
    <w:p w:rsidR="00B43C4F" w:rsidRDefault="009D5A26" w:rsidP="00B43C4F">
      <w:pPr>
        <w:ind w:right="-1"/>
        <w:jc w:val="center"/>
        <w:rPr>
          <w:color w:val="000000"/>
        </w:rPr>
      </w:pPr>
      <w:r>
        <w:rPr>
          <w:color w:val="000000"/>
        </w:rPr>
        <w:t>Prefeitu</w:t>
      </w:r>
      <w:r w:rsidR="00B43C4F">
        <w:rPr>
          <w:color w:val="000000"/>
        </w:rPr>
        <w:t xml:space="preserve">ra Municipal de Pouso Alegre, </w:t>
      </w:r>
      <w:r>
        <w:rPr>
          <w:color w:val="000000"/>
        </w:rPr>
        <w:t>14</w:t>
      </w:r>
      <w:r w:rsidR="00B43C4F">
        <w:rPr>
          <w:color w:val="000000"/>
        </w:rPr>
        <w:t xml:space="preserve"> de Setembro de 2015.</w:t>
      </w:r>
    </w:p>
    <w:p w:rsidR="00B43C4F" w:rsidRDefault="00B43C4F" w:rsidP="00B43C4F">
      <w:pPr>
        <w:spacing w:line="142" w:lineRule="auto"/>
        <w:ind w:right="-1"/>
        <w:rPr>
          <w:rFonts w:ascii="Arial" w:hAnsi="Arial" w:cs="Arial"/>
          <w:color w:val="000000"/>
          <w:sz w:val="20"/>
        </w:rPr>
      </w:pPr>
    </w:p>
    <w:p w:rsidR="009D5A26" w:rsidRDefault="009D5A26" w:rsidP="009D5A26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  <w:sectPr w:rsidR="009D5A26" w:rsidSect="00CC6844">
          <w:footerReference w:type="even" r:id="rId6"/>
          <w:footerReference w:type="default" r:id="rId7"/>
          <w:pgSz w:w="11906" w:h="16838"/>
          <w:pgMar w:top="2665" w:right="1701" w:bottom="993" w:left="1701" w:header="567" w:footer="851" w:gutter="0"/>
          <w:cols w:space="708"/>
          <w:docGrid w:linePitch="360"/>
        </w:sectPr>
      </w:pPr>
    </w:p>
    <w:p w:rsidR="009D5A26" w:rsidRDefault="009D5A26" w:rsidP="009D5A26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9D5A26" w:rsidRDefault="009D5A26" w:rsidP="009D5A26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</w:pPr>
    </w:p>
    <w:p w:rsidR="009D5A26" w:rsidRPr="00AE06CB" w:rsidRDefault="009D5A26" w:rsidP="009D5A2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Agnaldo Perugini</w:t>
      </w:r>
    </w:p>
    <w:p w:rsidR="009D5A26" w:rsidRPr="00AE06CB" w:rsidRDefault="009D5A26" w:rsidP="009D5A2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9D5A26" w:rsidRPr="00AE06CB" w:rsidRDefault="009D5A26" w:rsidP="009D5A2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D5A26" w:rsidRPr="00AE06CB" w:rsidRDefault="009D5A26" w:rsidP="009D5A2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9D5A26" w:rsidRPr="00AE06CB" w:rsidRDefault="009D5A26" w:rsidP="009D5A2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t>Vagner Márcio de Souza</w:t>
      </w:r>
    </w:p>
    <w:p w:rsidR="009D5A26" w:rsidRPr="009D5A26" w:rsidRDefault="009D5A26" w:rsidP="009D5A26">
      <w:pPr>
        <w:pStyle w:val="SemEspaamento"/>
        <w:jc w:val="center"/>
        <w:rPr>
          <w:rFonts w:ascii="Times New Roman" w:hAnsi="Times New Roman"/>
          <w:sz w:val="24"/>
          <w:szCs w:val="24"/>
          <w:lang w:eastAsia="pt-BR"/>
        </w:rPr>
        <w:sectPr w:rsidR="009D5A26" w:rsidRPr="009D5A26" w:rsidSect="009D5A26">
          <w:type w:val="continuous"/>
          <w:pgSz w:w="11906" w:h="16838"/>
          <w:pgMar w:top="2665" w:right="1701" w:bottom="993" w:left="1701" w:header="567" w:footer="851" w:gutter="0"/>
          <w:cols w:num="2" w:space="708"/>
          <w:docGrid w:linePitch="360"/>
        </w:sect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B43C4F" w:rsidRDefault="00B43C4F" w:rsidP="009D5A26">
      <w:pPr>
        <w:spacing w:line="283" w:lineRule="auto"/>
        <w:ind w:right="-1"/>
        <w:rPr>
          <w:rFonts w:ascii="Arial" w:hAnsi="Arial" w:cs="Arial"/>
          <w:color w:val="000000"/>
          <w:sz w:val="20"/>
        </w:rPr>
      </w:pPr>
    </w:p>
    <w:sectPr w:rsidR="00B43C4F" w:rsidSect="009D5A26">
      <w:type w:val="continuous"/>
      <w:pgSz w:w="11906" w:h="16838"/>
      <w:pgMar w:top="2665" w:right="1701" w:bottom="993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DA" w:rsidRDefault="000D71DA" w:rsidP="00FE475D">
      <w:r>
        <w:separator/>
      </w:r>
    </w:p>
  </w:endnote>
  <w:endnote w:type="continuationSeparator" w:id="1">
    <w:p w:rsidR="000D71DA" w:rsidRDefault="000D71DA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612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0D71D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0D71D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0D71DA" w:rsidP="00BF28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DA" w:rsidRDefault="000D71DA" w:rsidP="00FE475D">
      <w:r>
        <w:separator/>
      </w:r>
    </w:p>
  </w:footnote>
  <w:footnote w:type="continuationSeparator" w:id="1">
    <w:p w:rsidR="000D71DA" w:rsidRDefault="000D71DA" w:rsidP="00FE4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24712"/>
    <w:rsid w:val="000B6908"/>
    <w:rsid w:val="000D2DEF"/>
    <w:rsid w:val="000D71DA"/>
    <w:rsid w:val="00123370"/>
    <w:rsid w:val="00143B35"/>
    <w:rsid w:val="001F53F2"/>
    <w:rsid w:val="00217FD1"/>
    <w:rsid w:val="003776C3"/>
    <w:rsid w:val="00380140"/>
    <w:rsid w:val="003B0DD2"/>
    <w:rsid w:val="004279DC"/>
    <w:rsid w:val="00647119"/>
    <w:rsid w:val="006C3FC6"/>
    <w:rsid w:val="007076AC"/>
    <w:rsid w:val="00751323"/>
    <w:rsid w:val="00766AB6"/>
    <w:rsid w:val="00857370"/>
    <w:rsid w:val="008D07B1"/>
    <w:rsid w:val="009643A2"/>
    <w:rsid w:val="009D5A26"/>
    <w:rsid w:val="00A612DE"/>
    <w:rsid w:val="00AF09C1"/>
    <w:rsid w:val="00B43C4F"/>
    <w:rsid w:val="00BF28B9"/>
    <w:rsid w:val="00C22D0D"/>
    <w:rsid w:val="00C94212"/>
    <w:rsid w:val="00CC6844"/>
    <w:rsid w:val="00DC3901"/>
    <w:rsid w:val="00F808B4"/>
    <w:rsid w:val="00F82C13"/>
    <w:rsid w:val="00F8605E"/>
    <w:rsid w:val="00FD236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SemEspaamento">
    <w:name w:val="No Spacing"/>
    <w:uiPriority w:val="1"/>
    <w:qFormat/>
    <w:rsid w:val="009D5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cp:lastPrinted>2015-09-09T16:19:00Z</cp:lastPrinted>
  <dcterms:created xsi:type="dcterms:W3CDTF">2015-09-21T16:17:00Z</dcterms:created>
  <dcterms:modified xsi:type="dcterms:W3CDTF">2015-09-21T16:17:00Z</dcterms:modified>
</cp:coreProperties>
</file>