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33" w:rsidRPr="00FC509F" w:rsidRDefault="00C27A33" w:rsidP="00384781">
      <w:pPr>
        <w:ind w:firstLine="2835"/>
        <w:rPr>
          <w:b/>
          <w:color w:val="000000"/>
          <w:sz w:val="23"/>
          <w:szCs w:val="23"/>
        </w:rPr>
      </w:pPr>
      <w:r w:rsidRPr="00FC509F">
        <w:rPr>
          <w:b/>
          <w:color w:val="000000"/>
          <w:sz w:val="23"/>
          <w:szCs w:val="23"/>
        </w:rPr>
        <w:t xml:space="preserve">LEI Nº </w:t>
      </w:r>
      <w:r w:rsidR="0040434B">
        <w:rPr>
          <w:b/>
          <w:color w:val="000000"/>
          <w:sz w:val="23"/>
          <w:szCs w:val="23"/>
        </w:rPr>
        <w:t>5645</w:t>
      </w:r>
      <w:r w:rsidRPr="00FC509F">
        <w:rPr>
          <w:b/>
          <w:color w:val="000000"/>
          <w:sz w:val="23"/>
          <w:szCs w:val="23"/>
        </w:rPr>
        <w:t>/15</w:t>
      </w:r>
    </w:p>
    <w:p w:rsidR="00C27A33" w:rsidRPr="00FC509F" w:rsidRDefault="00C27A33" w:rsidP="00384781">
      <w:pPr>
        <w:spacing w:line="283" w:lineRule="auto"/>
        <w:ind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FC509F" w:rsidRPr="00FC509F" w:rsidRDefault="00FC509F" w:rsidP="00FC509F">
      <w:pPr>
        <w:ind w:left="2835"/>
        <w:jc w:val="both"/>
        <w:rPr>
          <w:b/>
          <w:sz w:val="23"/>
          <w:szCs w:val="23"/>
        </w:rPr>
      </w:pPr>
      <w:r w:rsidRPr="00FC509F">
        <w:rPr>
          <w:b/>
          <w:sz w:val="23"/>
          <w:szCs w:val="23"/>
        </w:rPr>
        <w:t>DISPÕE SOBRE DESAFETAÇÃO E AFETAÇÃO DE ÁREAS PÚBLICAS, PARA FINALIDADE DE REGULARIZAÇÃO DO LOTEAMENTO BOA VISTA, APROVADO PELO PROJETO DE LEI N. 671/61, PROPRIEDADE DOS HERDEIROS DE JOAQUIM PEDRO DA SILVA, SENDO: ANGÊLA FERRACIOLI DA SILVA, LAÉRCIO EVANDRO FERRACIOLI DA SILVA, PAULO SÉRGIO FERRACIOLI DA SILVA, LÁZARO JOSE COSTA, MARIA CLARA BARROS DA SILVA, MARIA APARECIDA E NAIM FRANCO DA SILVA.</w:t>
      </w:r>
    </w:p>
    <w:p w:rsidR="00C27A33" w:rsidRPr="00A61C2A" w:rsidRDefault="00C27A33" w:rsidP="00876271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"/>
        </w:rPr>
      </w:pPr>
    </w:p>
    <w:p w:rsidR="00C27A33" w:rsidRDefault="00C27A33" w:rsidP="0038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</w:rPr>
      </w:pPr>
      <w:r>
        <w:rPr>
          <w:b/>
          <w:bCs/>
        </w:rPr>
        <w:tab/>
      </w:r>
    </w:p>
    <w:p w:rsidR="00C27A33" w:rsidRPr="00F93CCF" w:rsidRDefault="00C27A33" w:rsidP="00384781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C27A33" w:rsidRPr="00FC509F" w:rsidRDefault="00C27A33" w:rsidP="00384781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>A Câmara Municipal de Pouso Alegre aprova e o Chefe do Poder Executivo sanciona e promulga a seguinte Lei:</w:t>
      </w:r>
    </w:p>
    <w:p w:rsidR="00C27A33" w:rsidRPr="00FC509F" w:rsidRDefault="00C27A33" w:rsidP="00C27A33">
      <w:pPr>
        <w:ind w:firstLine="3118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b/>
          <w:sz w:val="23"/>
          <w:szCs w:val="23"/>
        </w:rPr>
        <w:t>Art. 1º</w:t>
      </w:r>
      <w:r w:rsidRPr="00FC509F">
        <w:rPr>
          <w:sz w:val="23"/>
          <w:szCs w:val="23"/>
        </w:rPr>
        <w:t xml:space="preserve">  Esta Lei dispõe sobre desafetação e afetação de áreas públicas, para a finalidade de regularização do </w:t>
      </w:r>
      <w:r w:rsidRPr="00FC509F">
        <w:rPr>
          <w:b/>
          <w:sz w:val="23"/>
          <w:szCs w:val="23"/>
        </w:rPr>
        <w:t>Loteamento Boa Vista</w:t>
      </w:r>
      <w:r w:rsidRPr="00FC509F">
        <w:rPr>
          <w:sz w:val="23"/>
          <w:szCs w:val="23"/>
        </w:rPr>
        <w:t xml:space="preserve">, aprovado pelo Projeto de Lei n. 671/1961, situado no perímetro do Município de Pouso Alegre, propriedade de </w:t>
      </w:r>
      <w:r w:rsidRPr="00FC509F">
        <w:rPr>
          <w:b/>
          <w:sz w:val="23"/>
          <w:szCs w:val="23"/>
        </w:rPr>
        <w:t>Ângela Ferracioli da Silva</w:t>
      </w:r>
      <w:r w:rsidRPr="00FC509F">
        <w:rPr>
          <w:sz w:val="23"/>
          <w:szCs w:val="23"/>
        </w:rPr>
        <w:t xml:space="preserve">, CPF 434.845.226-15, </w:t>
      </w:r>
      <w:r w:rsidRPr="00FC509F">
        <w:rPr>
          <w:b/>
          <w:sz w:val="23"/>
          <w:szCs w:val="23"/>
        </w:rPr>
        <w:t>Laércio Evandro Ferracioli da Silva</w:t>
      </w:r>
      <w:r w:rsidRPr="00FC509F">
        <w:rPr>
          <w:sz w:val="23"/>
          <w:szCs w:val="23"/>
        </w:rPr>
        <w:t xml:space="preserve">, CPF n. 416.201.437-04, </w:t>
      </w:r>
      <w:r w:rsidRPr="00FC509F">
        <w:rPr>
          <w:b/>
          <w:sz w:val="23"/>
          <w:szCs w:val="23"/>
        </w:rPr>
        <w:t>Paulo Sérgio Ferracioli da Silva</w:t>
      </w:r>
      <w:r w:rsidRPr="00FC509F">
        <w:rPr>
          <w:sz w:val="23"/>
          <w:szCs w:val="23"/>
        </w:rPr>
        <w:t xml:space="preserve">, CPF n. 012.611.266-53, </w:t>
      </w:r>
      <w:r w:rsidRPr="00FC509F">
        <w:rPr>
          <w:b/>
          <w:sz w:val="23"/>
          <w:szCs w:val="23"/>
        </w:rPr>
        <w:t>Lázaro José Costa,</w:t>
      </w:r>
      <w:r w:rsidRPr="00FC509F">
        <w:rPr>
          <w:sz w:val="23"/>
          <w:szCs w:val="23"/>
        </w:rPr>
        <w:t xml:space="preserve">  CPF n. 012.611.266-53</w:t>
      </w:r>
      <w:r w:rsidRPr="00FC509F">
        <w:rPr>
          <w:b/>
          <w:sz w:val="23"/>
          <w:szCs w:val="23"/>
        </w:rPr>
        <w:t>, Maria Aparecida Silva Costa</w:t>
      </w:r>
      <w:r w:rsidRPr="00FC509F">
        <w:rPr>
          <w:sz w:val="23"/>
          <w:szCs w:val="23"/>
        </w:rPr>
        <w:t>, CPF n. 377.230.496-68</w:t>
      </w:r>
      <w:r w:rsidRPr="00FC509F">
        <w:rPr>
          <w:b/>
          <w:sz w:val="23"/>
          <w:szCs w:val="23"/>
        </w:rPr>
        <w:t xml:space="preserve">,  Maria Clara Barros da Silva </w:t>
      </w:r>
      <w:r w:rsidRPr="00FC509F">
        <w:rPr>
          <w:sz w:val="23"/>
          <w:szCs w:val="23"/>
        </w:rPr>
        <w:t>e</w:t>
      </w:r>
      <w:r w:rsidRPr="00FC509F">
        <w:rPr>
          <w:b/>
          <w:sz w:val="23"/>
          <w:szCs w:val="23"/>
        </w:rPr>
        <w:t xml:space="preserve"> Naim Franco da Silva, </w:t>
      </w:r>
      <w:r w:rsidRPr="00FC509F">
        <w:rPr>
          <w:sz w:val="23"/>
          <w:szCs w:val="23"/>
        </w:rPr>
        <w:t>CPF n. 396.949.686-15.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b/>
          <w:sz w:val="23"/>
          <w:szCs w:val="23"/>
        </w:rPr>
        <w:t xml:space="preserve">Art. 2º  </w:t>
      </w:r>
      <w:r w:rsidRPr="00FC509F">
        <w:rPr>
          <w:sz w:val="23"/>
          <w:szCs w:val="23"/>
        </w:rPr>
        <w:t>Ficam desafetadas as áreas a seguir relacionadas, para a finalidade de fazer adequações no Projeto do Loteamento Boa Vista, que atingirá os seguintes espaços públicos: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1 - </w:t>
      </w:r>
      <w:r w:rsidRPr="00FC509F">
        <w:rPr>
          <w:b/>
          <w:sz w:val="23"/>
          <w:szCs w:val="23"/>
        </w:rPr>
        <w:t>Praça Sul de Minas</w:t>
      </w:r>
      <w:r w:rsidRPr="00FC509F">
        <w:rPr>
          <w:sz w:val="23"/>
          <w:szCs w:val="23"/>
        </w:rPr>
        <w:t xml:space="preserve"> –  </w:t>
      </w:r>
      <w:r w:rsidRPr="00FC509F">
        <w:rPr>
          <w:b/>
          <w:sz w:val="23"/>
          <w:szCs w:val="23"/>
        </w:rPr>
        <w:t>Área : 1.174,00m²</w:t>
      </w:r>
      <w:r w:rsidRPr="00FC509F">
        <w:rPr>
          <w:sz w:val="23"/>
          <w:szCs w:val="23"/>
        </w:rPr>
        <w:t xml:space="preserve">  - </w:t>
      </w:r>
      <w:r w:rsidRPr="00FC509F">
        <w:rPr>
          <w:b/>
          <w:sz w:val="23"/>
          <w:szCs w:val="23"/>
        </w:rPr>
        <w:t>(Parte da Praça Sul de Minas)</w:t>
      </w:r>
      <w:r w:rsidRPr="00FC509F">
        <w:rPr>
          <w:sz w:val="23"/>
          <w:szCs w:val="23"/>
        </w:rPr>
        <w:t xml:space="preserve"> -  com a seguinte descrição: inicia-se no ponto 1, de coordenadas Este (X)  403.483,841 e Norte (Y) 7.542.636,975; situado na calçada, esquina da Rua São Gonçalo do Sapucai, com a Rua Maria da Fé, deste segue confrontando pela calçada da Rua São Gonçalo do Sapucai, com azimute 138º14’47” e distância 40,0m até o ponto 2; deste segue confrontando pela calçada da Rua Estiva, com azimute 48º14’47” e distância 29,4m até o ponto 3; deste segue confrontando por linha imaginária com o lote l20 da quadra 17 do Loteamento Boa Vista, com azimute 318º14’47” e distância 20,0m até o ponto 4; deste segue confrontando por linha imaginária com o lote l19 da quadra 17 do Loteamento Boa Vista, com azimute 318º14’47” e distância 20,0m até o ponto 5; deste segue confrontando pela calçadas da Rua Maria da Fé, com azimute 228º14’47” e distância 29,4m até o ponto 1, início desta descrição perimétrica, totalizando 1.174,00m².</w:t>
      </w:r>
    </w:p>
    <w:p w:rsidR="0040434B" w:rsidRDefault="0040434B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2 – </w:t>
      </w:r>
      <w:r w:rsidRPr="00FC509F">
        <w:rPr>
          <w:b/>
          <w:sz w:val="23"/>
          <w:szCs w:val="23"/>
        </w:rPr>
        <w:t>Praça Sul de Minas – Área 1.175,00m²</w:t>
      </w:r>
      <w:r w:rsidRPr="00FC509F">
        <w:rPr>
          <w:sz w:val="23"/>
          <w:szCs w:val="23"/>
        </w:rPr>
        <w:t xml:space="preserve"> - </w:t>
      </w:r>
      <w:r w:rsidRPr="00FC509F">
        <w:rPr>
          <w:b/>
          <w:sz w:val="23"/>
          <w:szCs w:val="23"/>
        </w:rPr>
        <w:t>(Parte da Praça Sul de Minas)</w:t>
      </w:r>
      <w:r w:rsidRPr="00FC509F">
        <w:rPr>
          <w:sz w:val="23"/>
          <w:szCs w:val="23"/>
        </w:rPr>
        <w:t xml:space="preserve"> - com a seguinte descrição: inicia o perímetro no ponto 1, de </w:t>
      </w:r>
      <w:r w:rsidRPr="00FC509F">
        <w:rPr>
          <w:sz w:val="23"/>
          <w:szCs w:val="23"/>
        </w:rPr>
        <w:lastRenderedPageBreak/>
        <w:t>coordenadas Este (X) 403.517,137 e Norte (Y) 7.542.599,675; situado na calçada, esquina da Rua São Gonçalo do Sapucai, com a Rua Estiva, deste segue confrontando pela calçada da Rua São Gonçalo do Sapucai, com azimute 138º14’47” e distância 40,0m até o ponto 2; deste segue confrontando pela calçada da Rua Santa Rita do Sapucai, com azimute 48º14’47” e distância 29,4m até o ponto 3; deste segue confrontando por linha imaginária com o lote L20 da Quadra 23 do Loteamento BoaVista, com azimute 318º14’47” e distância 20,0m até o ponto 4; deste segue confrontando por linha imaginária com o loe L19 da Quadra 23 do Loteamento Boa Vista, com azimute 318º14’47” e distância 20,0m até o ponto 5; deste segue confrontando pela calçada da Rua Estiva, com azimute 228º14”47” e distância 29,4m até o ponto 1, início deste descrição perimétrica, totalizando a área de 1.175,00m².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3 – </w:t>
      </w:r>
      <w:r w:rsidRPr="00FC509F">
        <w:rPr>
          <w:b/>
          <w:sz w:val="23"/>
          <w:szCs w:val="23"/>
        </w:rPr>
        <w:t>Parte da Rua Ouro Fino – Área 400,00m²</w:t>
      </w:r>
      <w:r w:rsidRPr="00FC509F">
        <w:rPr>
          <w:sz w:val="23"/>
          <w:szCs w:val="23"/>
        </w:rPr>
        <w:t xml:space="preserve"> - </w:t>
      </w:r>
      <w:r w:rsidRPr="00FC509F">
        <w:rPr>
          <w:b/>
          <w:sz w:val="23"/>
          <w:szCs w:val="23"/>
        </w:rPr>
        <w:t>(Parte da Rua São Gonçalo) -</w:t>
      </w:r>
      <w:r w:rsidRPr="00FC509F">
        <w:rPr>
          <w:sz w:val="23"/>
          <w:szCs w:val="23"/>
        </w:rPr>
        <w:t xml:space="preserve"> com a seguinte descrição: inicia no ponto 1, de coordenadas Este (X) 403.557,413 e Norte (Y) 7.542.568,604; situado na calçada da Rua Santa Rita do Sapucai, deste segue confrontando pela calçada da Rua Santa Rita do Sapucai, com azimute 4º14”47” e distância 10,0m até o ponto 2; deste segue confrontando por linha imaginária com o lote L1 da Quara 30 do Loteamento Boa Vista, com azimute 138º14’47” e distância 20,0m até o ponto 3; deste segue confrontando por linha imaginária com lote L2, da Quara 30 do Loteamento Boa Vista, com azimute 138º14’47” e distância 20,0m até o ponto 4; deste segue confrontando pela calçada da Rua Borda da Mata 02, com azimute 228º14’47” e distância 10,0m até o ponto 5; deste segue confrontando por linha imaginária com o lote L18 da Quadra 30 do Loteamento Boa Vista, com azimute 318º14’47” e distância 20,0m ate o ponto 6; deste segue confrontando por linha imaginária com lote 17 da Quadra 30 do Loteamento Boa Vista com azimute 318º14’47” e distância 20,0m até o ponto 1, início desta descrição perimétrica, totalizando a área de 400,00m².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4 – </w:t>
      </w:r>
      <w:r w:rsidRPr="00FC509F">
        <w:rPr>
          <w:b/>
          <w:sz w:val="23"/>
          <w:szCs w:val="23"/>
        </w:rPr>
        <w:t>Parte da Rua lateral da Praça Sul de Minas – Área 400,00m²</w:t>
      </w:r>
      <w:r w:rsidRPr="00FC509F">
        <w:rPr>
          <w:sz w:val="23"/>
          <w:szCs w:val="23"/>
        </w:rPr>
        <w:t xml:space="preserve"> - com a seguinte descrição: inicia no ponto 1, de coordenadas Este (X) 403.505,740 e Norte (Y) 7.542.656,524; situado na calçada da Rua Maria da Fé, deste segue confrontando pela calçada da Rua Maria da Fé, com azimute 48º14’47” e distância 10,0m até o ponto  2; deste segue confrontando por linha imaginária com o lote L1, da Quara 17 do Loteamento Boa Vista, com azimute 138º14’47” e distância 20,0m até o ponto 3; deste segue confrontando por linha imaginária com o lote L13 da Quadra 17 do Loteamento Boa Vista, com azimute 138º14’47” e distância 20,0m até o ponto 4; deste segue confrontando pela calçada da Rua Estiva, com azimute 228º14’47” e 10,0m até o ponto 5; deste segue confrontando por linha imaginária com o lote L18 da Quadra 17 do Loteamento Boa Vista, com azimute 318º14’47” e distância 20,0m até o ponto 6; deste segue confrontando por linha imaginária com o lote 17 da Quara 17 do Loteamento Boa Vista, com azimute 318º14’47” e distância 20,0m até o ponto 1, início deste descrição perimétrica, totalizando a área de  400,00m².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5 – </w:t>
      </w:r>
      <w:r w:rsidRPr="00FC509F">
        <w:rPr>
          <w:b/>
          <w:sz w:val="23"/>
          <w:szCs w:val="23"/>
        </w:rPr>
        <w:t>Parte da Rua lateral da Praça Sul de Minas</w:t>
      </w:r>
      <w:r w:rsidRPr="00FC509F">
        <w:rPr>
          <w:sz w:val="23"/>
          <w:szCs w:val="23"/>
        </w:rPr>
        <w:t xml:space="preserve"> </w:t>
      </w:r>
      <w:r w:rsidRPr="00FC509F">
        <w:rPr>
          <w:b/>
          <w:sz w:val="23"/>
          <w:szCs w:val="23"/>
        </w:rPr>
        <w:t>– área de 400,00m² -</w:t>
      </w:r>
      <w:r w:rsidRPr="00FC509F">
        <w:rPr>
          <w:sz w:val="23"/>
          <w:szCs w:val="23"/>
        </w:rPr>
        <w:t xml:space="preserve"> com a seguintes descrição: inicia o perímetro no ponto 1, de coordenadas Este (X) 403.539,043 e Norte (Y) 7.542.619,229; situado na calçada da Rua Estiva, deste segue confrontando pela calçada da Rua Estiva, com azimute 48º14’47” e distância 10,0m até o ponto 2; deste segue confrontando por linha imaginária com o lote L1 da Quadra 23, do Loteamento Boa Vista, com azimute 138º14’47” e distância 20,0m até o ponto 3; deste </w:t>
      </w:r>
      <w:r w:rsidRPr="00FC509F">
        <w:rPr>
          <w:sz w:val="23"/>
          <w:szCs w:val="23"/>
        </w:rPr>
        <w:lastRenderedPageBreak/>
        <w:t>segue confrontando por linha imaginária com o lote L2 da Quadra 23, do Loteamento Boa Vista, com azimute 138º14’47” e distância 20,00m até o ponto 4; deste segue confrontando pela calçada da Rua Santa Rita do Sapucai, com azimute 228º14’47” e distância 10,00m até o ponto 5; deste segue confrontando por linha imaginária com o lote L18 da Quadra 23 do Loteamento Boa Vista, com azimute 318º14’47” e distância 20,0m até o ponto 6; deste segue confrontando por linha imaginária com o lote L17, da Quadra 23 do Loteamento Boa Vista com azimute 318º14”47” e distância 20,00m até o ponto 1, início desta descrição perimétrica, totalizando a área de 400,00m².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6 – </w:t>
      </w:r>
      <w:r w:rsidRPr="00FC509F">
        <w:rPr>
          <w:b/>
          <w:sz w:val="23"/>
          <w:szCs w:val="23"/>
        </w:rPr>
        <w:t>Parte da Rua São Gonçalo do Sapucai: área 284,00m²</w:t>
      </w:r>
      <w:r w:rsidRPr="00FC509F">
        <w:rPr>
          <w:sz w:val="23"/>
          <w:szCs w:val="23"/>
        </w:rPr>
        <w:t xml:space="preserve"> - com a seguinte descrição: inicia o perímetro no ponto 1, de coordenadas Este (X) 403.590,709 e Norte (Y) 7.542.531,303; situado na calçada da Rua Borda da Mata 02, deste segue confrontando por linha imaginária com o lote L1, da Quadra 35, do Loteamento Boa Vista, com azimute 138º14’47” e distância 28,6m até o ponto 2; deste segue confrontando pela calçada da Rua Ouro Fino, com azimute 45º3’41” e distância 10,0m até o ponto 3; deste segue confrontando por linha imaginária com lote L2, da Quadra 35 do Loteamento Boa Vista, com azimute 318º14’47” e distância 28,2m ate o ponto 4; deste segue confrontando pela calçada da Rua Borda da Mata 02, com azimute 228º14’47” e distância 10,0m até o ponto 1, início desta descrição perimétrica, totalizando 284,00m².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7 – </w:t>
      </w:r>
      <w:r w:rsidRPr="00FC509F">
        <w:rPr>
          <w:b/>
          <w:sz w:val="23"/>
          <w:szCs w:val="23"/>
        </w:rPr>
        <w:t>Parte da Rua Borda da Mata</w:t>
      </w:r>
      <w:r w:rsidRPr="00FC509F">
        <w:rPr>
          <w:sz w:val="23"/>
          <w:szCs w:val="23"/>
        </w:rPr>
        <w:t xml:space="preserve"> </w:t>
      </w:r>
      <w:r w:rsidRPr="00FC509F">
        <w:rPr>
          <w:b/>
          <w:sz w:val="23"/>
          <w:szCs w:val="23"/>
        </w:rPr>
        <w:t xml:space="preserve"> – área 238,00m² - com a seguinte descrição:</w:t>
      </w:r>
      <w:r w:rsidRPr="00FC509F">
        <w:rPr>
          <w:sz w:val="23"/>
          <w:szCs w:val="23"/>
        </w:rPr>
        <w:t xml:space="preserve"> inicia a descrição do perímetro no ponto 1, de coordenadas Este (X) 403.571,400 e Norte (Y) 7.52.528,048; situado na calçada da Rua São Gonçalo do Sapucai, deste segue confrontando por linha imaginária com o lote L17 da Quadra 29, do Loteamento Boa Vista com azimute 228º14’47” e distância 23,4m até o ponto 2; deste segue confrontando  por linha imaginária com ELUP 01 (Espaça Livre de Uso Público) do Loteamento Boa Vista, com azimute 138º14’47” e distância 10,0m até o ponto 3; deste segue confrontando por linha imaginária com o lote L19 da Quadra 29 do Loteamento Boa Vista, com azimute 48º14’47” e distância 24,1m até o pojto 4; deste segue confrontando pela calçada da Rua São Gonçalo do Sapucai, com azimute 314º18”17” e distância 10,0m até o ponto 1, início desta descrição perimétrica, totalizando a área de 238,00m².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8 – Parte da Rua Ouro Fino - </w:t>
      </w:r>
      <w:r w:rsidRPr="00FC509F">
        <w:rPr>
          <w:b/>
          <w:sz w:val="23"/>
          <w:szCs w:val="23"/>
        </w:rPr>
        <w:t>Área de 400,00m²</w:t>
      </w:r>
      <w:r w:rsidRPr="00FC509F">
        <w:rPr>
          <w:sz w:val="23"/>
          <w:szCs w:val="23"/>
        </w:rPr>
        <w:t xml:space="preserve"> - com a seguinte descrição: inicia o perímetro no ponto 1, de coordenadas Este (X) 403.458.776 e Norte (Y) 7.542.363,882; situado na calçada da Avenida São Francisco, deste segue confrontando pela calçada da Avenida São Francisco, com azimute 138º31’59” e distância 10,0m até o ponto 2; deste segue confrontando por muro com que de direito, com azimute 48º12’17” e distância 20,0m até o ponto 3; deste segue confrontando por linha imaginária com quem de direito com azimute 49º01’02” e distância 19,8m até o ponto 4; deste segue confrontando por linha imaginária com a Prefeitura Municipal de Pouso Alegre (Mina João Paulo II), com azimute 321º42’24” e distância 7,8m até o ponto 5; deste segue confrontando por linha imaginária com ELUP 01 (Espaço Livre de Uso Público) do Loteamento Boa Vista, com azimute 317º42’30” e distância 2,2m até o ponto 6; deste segue confrontando por linha imaginária com os lotes L2A e L1A, da Quadra 33, do Loteamento Boa Vista, com azimute 229º01”02” de distância 20,2m até o ponto 7; deste segue confrontando por linha imaginária com quem de direito com azimute 228º12’17” e distância 20,0m até o ponto 1, início desta descrição perimétrica, totalizando a área de 400,00m².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lastRenderedPageBreak/>
        <w:t xml:space="preserve">9 – </w:t>
      </w:r>
      <w:r w:rsidRPr="00FC509F">
        <w:rPr>
          <w:b/>
          <w:sz w:val="23"/>
          <w:szCs w:val="23"/>
        </w:rPr>
        <w:t xml:space="preserve">Parte da Rua Ouro Fino </w:t>
      </w:r>
      <w:r w:rsidRPr="00FC509F">
        <w:rPr>
          <w:sz w:val="23"/>
          <w:szCs w:val="23"/>
        </w:rPr>
        <w:t xml:space="preserve">- </w:t>
      </w:r>
      <w:r w:rsidRPr="00FC509F">
        <w:rPr>
          <w:b/>
          <w:sz w:val="23"/>
          <w:szCs w:val="23"/>
        </w:rPr>
        <w:t xml:space="preserve">Área de 790.00m² </w:t>
      </w:r>
      <w:r w:rsidRPr="00FC509F">
        <w:rPr>
          <w:sz w:val="23"/>
          <w:szCs w:val="23"/>
        </w:rPr>
        <w:t>- com a seguinte descrição: inicia a descrição do perímetro no ponto 1, de coordenadas Este (X) 403.756,712 e Norte (Y) 7.542.644,302; situado na divisa entre o lote L10 da Quadra 36 do Loteamento Boa Vista e que de direito, deste segue confrontando por linha imaginária com os lotes L10, L9, L8, L7, L6, L5 e L3, da Quadra 36 do Loteamento Boa Vista, com azimute 227º41’15” e distância 83,7m até o ponto 2; deste segue confrontando pela calçada da Rua Poços de Caldas, em arco de raio 35,5m, sentido horário, desenvolvimento de 10,3m, corda com azimute 125º15’57” e distância 10,2m até o ponto 3; deste segue confrontando pro linha imaginária com quem de direito com os seguintes azimutes e distâncias: 47º41’15” e 74,9m até o ponto 4; 351º16’35” e 12,0m até o ponto 1, início desta descrição perimétrica, totalizando a área de 790,0m².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10 – </w:t>
      </w:r>
      <w:r w:rsidRPr="00FC509F">
        <w:rPr>
          <w:b/>
          <w:sz w:val="23"/>
          <w:szCs w:val="23"/>
        </w:rPr>
        <w:t xml:space="preserve">Parte da Rua Poços de Caldas - Área de 190,00m² - </w:t>
      </w:r>
      <w:r w:rsidRPr="00FC509F">
        <w:rPr>
          <w:sz w:val="23"/>
          <w:szCs w:val="23"/>
        </w:rPr>
        <w:t>com a seguinte descrição: inicia a descrição do perímetro no ponto 1, de coordenadas Este (X) 403.657.860 e Norte (Y) 7.542.591,245; situado na calçada da Rua borda da Mata 02, deste segue confrontando por linha imaginária com os lotes L9 e L10 da Quadra 35, do Loteamento Boa Vista, com azimute 138º14’47” e distância 26,1m até o ponto 2; deste segue confrontando pela calçada da Rua Ouro Fino, com azimute 47º41’12” e distância 10,0m até o ponto 3; deste segue confrontando com o lote L10 da Quadra 35, do Loteamento Boa Vista, com azimute 318º14’47” e distância 8,6m ato ponto 4; deste segue confrontando pela calçada da Rua Poços de Caldas, com os seguintes azimutes e distâncias: 293º32’09” e 16,3m até o ponto 5; em arco de raio 35,0m, sentido horário, desenvolvimento de 1,8m, corda com azimute 295º02’10” e distância 1,8m até o ponto 6; em arco de raio 1,5m, sentido anti-horário, desenvolvimento de 1,8m, corda com azimute 262º23’29” e distância 1,7m até o ponto 7; deste segue confrontando pela calçada da Rua Borda da Mata 02, com azimute de 228º14’47 e distância 1,1m até o ponto 1, início deste descrição perimétrica, totalizando a área de 190,00m².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11 – </w:t>
      </w:r>
      <w:r w:rsidRPr="00FC509F">
        <w:rPr>
          <w:b/>
          <w:sz w:val="23"/>
          <w:szCs w:val="23"/>
        </w:rPr>
        <w:t>Parte da Rua Santa Rita do Sapucai - Área de 9m²</w:t>
      </w:r>
      <w:r w:rsidRPr="00FC509F">
        <w:rPr>
          <w:sz w:val="23"/>
          <w:szCs w:val="23"/>
        </w:rPr>
        <w:t xml:space="preserve"> - com a seguinte descrição: inicia o perímetro no ponto 1, de coordenadas Este (X) 403.705.331 e Norte (Y) 7.542.703.230; situado na calçada da Rua Santa Catarina, deste segue confrontando por linha imaginária como Lote L17 da Quadra 31, do Loteamento Boa Vista, com azimute 228º14’17” e distância 30º51’35” e distância 7,8m até o ponto 3; deste segue confrontando pela Rua Santa Catarina, com azimute 138º14’47” e distância 2,3m até o ponto 1; início desta descrição perimétrica, totalizando a área de 9m².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12 – </w:t>
      </w:r>
      <w:r w:rsidRPr="00FC509F">
        <w:rPr>
          <w:b/>
          <w:sz w:val="23"/>
          <w:szCs w:val="23"/>
        </w:rPr>
        <w:t>Parte da Rua Santa Catarina - Área de 176m²</w:t>
      </w:r>
      <w:r w:rsidRPr="00FC509F">
        <w:rPr>
          <w:sz w:val="23"/>
          <w:szCs w:val="23"/>
        </w:rPr>
        <w:t xml:space="preserve"> - com a seguinte descrição: inicia o perímetro no ponto 1, de coordenadas Este (X) 403.747,373 e Norte (Y) 7.542.671,148; situado na calçada da Rua Borda da Mata 02, deste segue confrontando pela calçada da Rua Borda de Mata 02, com azimute 228º14’47” e distância 10,0m até o ponto 2; deste segue confrontando por linha imaginária com o Lote L10 da Quadra 36, do Loteamento Boa Vista, com azimute 138º14’49” e distância 24,9m até o ponto 3; deste segue confrontando por cerca com quem de direito, com azimute 352º32’04” e distância 17,8m até o ponto 4; até o ponto 4; deste segue confrontando por linha imaginária com o lote L4, da Quadra 32 do Loteamento Boa Vista, com azimute 318º14’50” e distância 10,2m até o ponto 1, início deste descrição perimétrica, totalizando a área de 176m².</w:t>
      </w:r>
    </w:p>
    <w:p w:rsidR="00FC509F" w:rsidRPr="00FC509F" w:rsidRDefault="00FC509F" w:rsidP="008D082C">
      <w:pPr>
        <w:ind w:firstLine="2835"/>
        <w:jc w:val="both"/>
        <w:rPr>
          <w:b/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b/>
          <w:sz w:val="23"/>
          <w:szCs w:val="23"/>
        </w:rPr>
        <w:lastRenderedPageBreak/>
        <w:t xml:space="preserve">Art. 3º  </w:t>
      </w:r>
      <w:r w:rsidRPr="00FC509F">
        <w:rPr>
          <w:sz w:val="23"/>
          <w:szCs w:val="23"/>
        </w:rPr>
        <w:t xml:space="preserve">Ficam afetadas as áreas a seguir relacionadas, para a finalidade de regularização do Loteamento Boa Vista: 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1 – Parte da Rua São Gonçalo do Sapucai - </w:t>
      </w:r>
      <w:r w:rsidRPr="00FC509F">
        <w:rPr>
          <w:b/>
          <w:sz w:val="23"/>
          <w:szCs w:val="23"/>
        </w:rPr>
        <w:t>Área de 401,00m²</w:t>
      </w:r>
      <w:r w:rsidRPr="00FC509F">
        <w:rPr>
          <w:sz w:val="23"/>
          <w:szCs w:val="23"/>
        </w:rPr>
        <w:t xml:space="preserve"> - inicia o perímetro no ponto 1, de coordenadas Estes (X) 403.542,707 e Norte (Y) 7.542.556,053; situado na calçada, esquina da Rua Santa Rita do Sapucai, com Rua São Gonçalo do Sapucai, deste segue confrontando por linha</w:t>
      </w:r>
      <w:r w:rsidRPr="00FC509F">
        <w:rPr>
          <w:b/>
          <w:sz w:val="23"/>
          <w:szCs w:val="23"/>
        </w:rPr>
        <w:t xml:space="preserve"> </w:t>
      </w:r>
      <w:r w:rsidRPr="00FC509F">
        <w:rPr>
          <w:sz w:val="23"/>
          <w:szCs w:val="23"/>
        </w:rPr>
        <w:t>imaginária com os lotes l15, L16 e L17, da Quadra 29, do Loteamento Boa Vista, com azimute 134º18’17” e distância 40,1m até o ponto 2; deste segue confrontando coma Rua São Gonçalo do Sapucai, com azimute 50º41’48” e distância 10,1m até o ponto 3; deste segue confrontando por linha imaginária com os lotes L18 e L17 da Quadra 30 do Loteamento Boa Vista, com azimute 314º18’17” e distância 40,1m até o ponto 4; deste segue confrontando coma Rua Santa Rita do Sapucai, com azimute 230º41”48” e distância 10,1m até o ponto 1, início desta descrição perimétrica, totalizando a área de 401m².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2 – </w:t>
      </w:r>
      <w:r w:rsidRPr="00FC509F">
        <w:rPr>
          <w:b/>
          <w:sz w:val="23"/>
          <w:szCs w:val="23"/>
        </w:rPr>
        <w:t>Parte da Rua São Gonçalo do Sapucai - Área de 408,m²</w:t>
      </w:r>
      <w:r w:rsidRPr="00FC509F">
        <w:rPr>
          <w:sz w:val="23"/>
          <w:szCs w:val="23"/>
        </w:rPr>
        <w:t xml:space="preserve"> - Inicia a descrição no perímetro no ponto 1, de coordenadas Este (X) 403.586,360 e Norte (Y) 7.542.527,421; situado na calçada, esquina da Rua São Gonçalo do Sapucai, com a Rua Borda da Mata 02, deste segue confrontando pela Rua Borda da Mata 02, com azimute 228º14’47” e distância 10,0m até o ponto 2; deste segue confrontando por linha imaginária os Lotes L19, L20 e L21, da Quadra 29 do Loteamento Boa Vista, com azimute 134º18’17” e distância 29,6m até o ponto 3; deste segue confrontando por linha imaginária com ELUP (Espaço Livre de Uso Público) com os seguintes azimutes e distâncias 140º50’10” até o ponto 9,8m até o ponto 4; 135º49’10” e 0,2m até ponto 5; deste segue confrontando pela Rua Francisco Ernesto Barbosa, com azimute 48º14’47” e distância 11,9m até o ponto 6; deste segue confrontando por muro com quem de direito, com azimute 315º28’34” e distância 11,9m até o ponto 8; deste segue confrontando por linha  imaginária com o lote L1, da Quadra 35 do Loteamento Boa Vista, com azimute 314º18’17” e distância 26,4m até o ponto 1, início desta descrição perimétrica, totalizando a área de 408m².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t xml:space="preserve">3 – </w:t>
      </w:r>
      <w:r w:rsidRPr="00FC509F">
        <w:rPr>
          <w:b/>
          <w:sz w:val="23"/>
          <w:szCs w:val="23"/>
        </w:rPr>
        <w:t>Parte da Rua São Gonçalo do Sapucai -</w:t>
      </w:r>
      <w:r w:rsidRPr="00FC509F">
        <w:rPr>
          <w:sz w:val="23"/>
          <w:szCs w:val="23"/>
        </w:rPr>
        <w:t xml:space="preserve"> </w:t>
      </w:r>
      <w:r w:rsidRPr="00FC509F">
        <w:rPr>
          <w:b/>
          <w:sz w:val="23"/>
          <w:szCs w:val="23"/>
        </w:rPr>
        <w:t>Área de 360m²</w:t>
      </w:r>
      <w:r w:rsidRPr="00FC509F">
        <w:rPr>
          <w:sz w:val="23"/>
          <w:szCs w:val="23"/>
        </w:rPr>
        <w:t xml:space="preserve"> - inicia a descrição do perímetro no ponto 1, de coordenadas Este (X) 403.669,298 e Norte (Y) 7.542.601,455; situado na calçada da Rua Borda da Mata 02, deste segue confrontando com a Rua Bordade da Mata 02, com azimute 228º14’47” e distância 5,3m até o ponto 2; deste segue confrontando coma Rua Poços de Caldas, com os seguintes azimutes e distância: 138º14’47” e 17,4m até o ponto 3; 113º32’09” e 13,1m até o ponto 4; em arco de raio 25,5m, sentido horário,  desenvolvimento de 6,7m, corda com azimute 121º03’18” e distância 6,7m até o ponto 5; deste segue confrontando pela calçada da Rua Walter Tibúrcio com azimute 137º59’29” e distância 3,9m até o ponto 6; deste segue confrontando com a Rua Walter Tibúrcio, com azimute 48º14’17” e distância 10,3m até o ponto 7; deste segue confrontando com os Lotes L3, L2 e L1, da Quadra 36 do Loteamento Boa Vista, com os seguintes azimutes e distâncias: em arco de raio 35,5m, sentido anti-horário, desenvolvimento de 14,9m, corda com azimute 305º35’59” e distância 14,8m até o ponto 8; 293º32’09” e 25,3m até o ponto 9; em arco de raio 1,5m, sentido horário, desenvolvimento de 3,0m, corda com azimute 350º53’28” e distância 2,5m até o ponto 1, início desta descrição perimétrica, totalizando a área de 360m².</w:t>
      </w: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sz w:val="23"/>
          <w:szCs w:val="23"/>
        </w:rPr>
        <w:lastRenderedPageBreak/>
        <w:t xml:space="preserve">4 – </w:t>
      </w:r>
      <w:r w:rsidRPr="00FC509F">
        <w:rPr>
          <w:b/>
          <w:sz w:val="23"/>
          <w:szCs w:val="23"/>
        </w:rPr>
        <w:t>Espaço Livre de Uso Público (ELUP-1)</w:t>
      </w:r>
      <w:r w:rsidRPr="00FC509F">
        <w:rPr>
          <w:sz w:val="23"/>
          <w:szCs w:val="23"/>
        </w:rPr>
        <w:t xml:space="preserve"> - </w:t>
      </w:r>
      <w:r w:rsidRPr="00FC509F">
        <w:rPr>
          <w:b/>
          <w:sz w:val="23"/>
          <w:szCs w:val="23"/>
        </w:rPr>
        <w:t>Área de 6.049m²</w:t>
      </w:r>
      <w:r w:rsidRPr="00FC509F">
        <w:rPr>
          <w:sz w:val="23"/>
          <w:szCs w:val="23"/>
        </w:rPr>
        <w:t xml:space="preserve"> - com a seguinte descrição: inicia no o perímetro no ponto 1, de coordenadas Este (X) 403.510,288 e Norte (Y) 7.542.461,102; situado na calçada da Rua Borda da Mata 01, deste segue confrontando por linha imaginária com a quadra 33, do Loteamento Boa Vista, com os seguintes azimutes e distâncias: 138º14’47” e 20,8m até o ponto 2; 228º14’47” e 60,0m até o ponto 3; 318º14’47” e 20,0m até o ponto 4; deste segue confrontando por linha imaginária com a Rua Borda da Mata 01, com azimute 227º27’39” e distância 3,0m até o ponto 5; deste segue confrontando por linha imaginária coma Quadra 33, do Loteamento Boa Vista, com azimute 138º13’27” e distância 40,0m até o ponto 6; deste segue confrontando por linha imaginária com quem de direito, com azimute 48º09’20” e 97,8m até o ponto 7; deste segue confrontando por muro com quem de direito, com azimute 48º10’15” e distância 57,7m até o ponto 8; deste segue confrontando por linha imaginária com a Rua São Gonçalo do Sapucai, com azimute 320º50’10” e distância 9,8m até o ponto 6; deste segue confrontando coma quadra 29, do Loteamento Boa Vista, com os seguintes azimutes e distâncias 228º14’47” e 26,2m até o ponto 10; 318º14’47” e 60,0m até o ponto 11; segue confrontando por linha imaginária com a quadra 29 do Loteamento Boa Vista e com quem de direito com azimute 227º53’39 e distância 60,0m até o ponto 12; deste segue confrontando por linha imaginária com a  Rua Itajubá com os seguintes azimutes e distâncias: 138º40’53” e 19,2m até o ponto 13; em arco de raio de 10,5m, sentido horário, desenvolvimento de 12,4m corda com azimute 172º28’51” e distância 11,7m até o ponto 1, início deste descrição perimétrica, totalizando a área de 6.049,m².</w:t>
      </w:r>
    </w:p>
    <w:p w:rsidR="00FC509F" w:rsidRPr="00FC509F" w:rsidRDefault="00FC509F" w:rsidP="00FC509F">
      <w:pPr>
        <w:ind w:firstLine="3118"/>
        <w:jc w:val="both"/>
        <w:rPr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b/>
          <w:sz w:val="23"/>
          <w:szCs w:val="23"/>
        </w:rPr>
        <w:t>Art. 4º</w:t>
      </w:r>
      <w:r w:rsidRPr="00FC509F">
        <w:rPr>
          <w:sz w:val="23"/>
          <w:szCs w:val="23"/>
        </w:rPr>
        <w:t xml:space="preserve">  As áreas descritas no art. 2º passam a integrar a área do patrimônio privado do Loteamento Boa Vista, para a finalidade de regularização, ficando autorizada a adoção de medidas necessárias, junto à matrícula do Cartório de Registro de Imóveis da Comarca (CRI).</w:t>
      </w:r>
    </w:p>
    <w:p w:rsidR="00FC509F" w:rsidRPr="00FC509F" w:rsidRDefault="00FC509F" w:rsidP="008D082C">
      <w:pPr>
        <w:ind w:firstLine="2835"/>
        <w:jc w:val="both"/>
        <w:rPr>
          <w:b/>
          <w:sz w:val="23"/>
          <w:szCs w:val="23"/>
        </w:rPr>
      </w:pPr>
    </w:p>
    <w:p w:rsidR="00FC509F" w:rsidRPr="00FC509F" w:rsidRDefault="00FC509F" w:rsidP="008D082C">
      <w:pPr>
        <w:ind w:firstLine="2835"/>
        <w:jc w:val="both"/>
        <w:rPr>
          <w:sz w:val="23"/>
          <w:szCs w:val="23"/>
        </w:rPr>
      </w:pPr>
      <w:r w:rsidRPr="00FC509F">
        <w:rPr>
          <w:b/>
          <w:sz w:val="23"/>
          <w:szCs w:val="23"/>
        </w:rPr>
        <w:t>Art. 5º</w:t>
      </w:r>
      <w:r w:rsidRPr="00FC509F">
        <w:rPr>
          <w:sz w:val="23"/>
          <w:szCs w:val="23"/>
        </w:rPr>
        <w:t xml:space="preserve">  As áreas descritas no art. 3º passam a integrar o patrimônio público do Município de Pouso Alegre, sendo as áreas números 1, 2 e 3, na categoria de uso comum e a área número 4, na categoria de uso especial.</w:t>
      </w:r>
    </w:p>
    <w:p w:rsidR="00FC509F" w:rsidRPr="00FC509F" w:rsidRDefault="00FC509F" w:rsidP="00FC509F">
      <w:pPr>
        <w:ind w:firstLine="3118"/>
        <w:jc w:val="both"/>
        <w:rPr>
          <w:sz w:val="23"/>
          <w:szCs w:val="23"/>
        </w:rPr>
      </w:pPr>
    </w:p>
    <w:p w:rsidR="00143B35" w:rsidRPr="00FC509F" w:rsidRDefault="00FC509F" w:rsidP="005E3F94">
      <w:pPr>
        <w:spacing w:line="283" w:lineRule="auto"/>
        <w:ind w:right="-1" w:firstLine="2835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FC509F">
        <w:rPr>
          <w:b/>
          <w:sz w:val="23"/>
          <w:szCs w:val="23"/>
        </w:rPr>
        <w:t>Art. 6º</w:t>
      </w:r>
      <w:r w:rsidRPr="00FC509F">
        <w:rPr>
          <w:sz w:val="23"/>
          <w:szCs w:val="23"/>
        </w:rPr>
        <w:t xml:space="preserve">  Revogadas as disposições em contrário, esta Lei entra em vigor na data de sua publicação.</w:t>
      </w:r>
    </w:p>
    <w:p w:rsidR="000E516F" w:rsidRPr="00FC509F" w:rsidRDefault="000E516F" w:rsidP="00F808B4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B43C4F" w:rsidRPr="00FC509F" w:rsidRDefault="0040434B" w:rsidP="00B43C4F">
      <w:pPr>
        <w:ind w:right="-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Prefeitura</w:t>
      </w:r>
      <w:r w:rsidR="00B43C4F" w:rsidRPr="00FC509F">
        <w:rPr>
          <w:color w:val="000000"/>
          <w:sz w:val="23"/>
          <w:szCs w:val="23"/>
        </w:rPr>
        <w:t xml:space="preserve"> Municipal de Pouso Alegre, </w:t>
      </w:r>
      <w:r w:rsidR="006A6315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8</w:t>
      </w:r>
      <w:r w:rsidR="00B43C4F" w:rsidRPr="00FC509F">
        <w:rPr>
          <w:color w:val="000000"/>
          <w:sz w:val="23"/>
          <w:szCs w:val="23"/>
        </w:rPr>
        <w:t xml:space="preserve"> de </w:t>
      </w:r>
      <w:r w:rsidR="00876271" w:rsidRPr="00FC509F">
        <w:rPr>
          <w:color w:val="000000"/>
          <w:sz w:val="23"/>
          <w:szCs w:val="23"/>
        </w:rPr>
        <w:t>Dez</w:t>
      </w:r>
      <w:r w:rsidR="00B43C4F" w:rsidRPr="00FC509F">
        <w:rPr>
          <w:color w:val="000000"/>
          <w:sz w:val="23"/>
          <w:szCs w:val="23"/>
        </w:rPr>
        <w:t>embro de 2015.</w:t>
      </w:r>
    </w:p>
    <w:p w:rsidR="00B43C4F" w:rsidRPr="00FC509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3"/>
          <w:szCs w:val="23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43C4F" w:rsidRPr="00FC509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1"/>
        <w:gridCol w:w="1051"/>
        <w:gridCol w:w="3339"/>
        <w:gridCol w:w="1051"/>
      </w:tblGrid>
      <w:tr w:rsidR="00B43C4F" w:rsidRPr="00FC509F" w:rsidTr="001F53F2">
        <w:trPr>
          <w:trHeight w:val="1"/>
        </w:trPr>
        <w:tc>
          <w:tcPr>
            <w:tcW w:w="4612" w:type="dxa"/>
            <w:gridSpan w:val="2"/>
            <w:shd w:val="clear" w:color="auto" w:fill="auto"/>
          </w:tcPr>
          <w:p w:rsidR="00B43C4F" w:rsidRPr="00FC509F" w:rsidRDefault="00B43C4F" w:rsidP="0040434B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 w:rsidRPr="00FC509F">
              <w:rPr>
                <w:color w:val="000000"/>
                <w:sz w:val="23"/>
                <w:szCs w:val="23"/>
              </w:rPr>
              <w:t xml:space="preserve"> </w:t>
            </w:r>
            <w:r w:rsidR="0040434B">
              <w:rPr>
                <w:color w:val="000000"/>
                <w:sz w:val="23"/>
                <w:szCs w:val="23"/>
              </w:rPr>
              <w:t>Agnaldo Perugini</w:t>
            </w:r>
          </w:p>
        </w:tc>
        <w:tc>
          <w:tcPr>
            <w:tcW w:w="4390" w:type="dxa"/>
            <w:gridSpan w:val="2"/>
          </w:tcPr>
          <w:p w:rsidR="00B43C4F" w:rsidRPr="00FC509F" w:rsidRDefault="0040434B" w:rsidP="001F53F2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Vagner Márcio de Souza</w:t>
            </w:r>
          </w:p>
        </w:tc>
      </w:tr>
      <w:tr w:rsidR="00B43C4F" w:rsidTr="001F53F2">
        <w:trPr>
          <w:trHeight w:val="2"/>
        </w:trPr>
        <w:tc>
          <w:tcPr>
            <w:tcW w:w="4612" w:type="dxa"/>
            <w:gridSpan w:val="2"/>
            <w:shd w:val="clear" w:color="auto" w:fill="auto"/>
          </w:tcPr>
          <w:p w:rsidR="00B43C4F" w:rsidRPr="00BE34CD" w:rsidRDefault="0040434B" w:rsidP="001F53F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  <w:gridSpan w:val="2"/>
          </w:tcPr>
          <w:p w:rsidR="00B43C4F" w:rsidRPr="00BE34CD" w:rsidRDefault="0040434B" w:rsidP="001F53F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  <w:tr w:rsidR="00B43C4F" w:rsidTr="001F53F2">
        <w:trPr>
          <w:gridBefore w:val="1"/>
          <w:gridAfter w:val="1"/>
          <w:wBefore w:w="3561" w:type="dxa"/>
          <w:wAfter w:w="1051" w:type="dxa"/>
          <w:trHeight w:val="28"/>
        </w:trPr>
        <w:tc>
          <w:tcPr>
            <w:tcW w:w="4390" w:type="dxa"/>
            <w:gridSpan w:val="2"/>
            <w:shd w:val="clear" w:color="auto" w:fill="auto"/>
          </w:tcPr>
          <w:p w:rsidR="00B43C4F" w:rsidRPr="00AD485A" w:rsidRDefault="00B43C4F" w:rsidP="001F53F2">
            <w:pPr>
              <w:ind w:right="-1"/>
              <w:rPr>
                <w:color w:val="000000"/>
              </w:rPr>
            </w:pPr>
          </w:p>
        </w:tc>
      </w:tr>
      <w:tr w:rsidR="00B43C4F" w:rsidTr="001F53F2">
        <w:trPr>
          <w:gridBefore w:val="1"/>
          <w:gridAfter w:val="1"/>
          <w:wBefore w:w="3561" w:type="dxa"/>
          <w:wAfter w:w="1051" w:type="dxa"/>
          <w:trHeight w:val="61"/>
        </w:trPr>
        <w:tc>
          <w:tcPr>
            <w:tcW w:w="4390" w:type="dxa"/>
            <w:gridSpan w:val="2"/>
            <w:shd w:val="clear" w:color="auto" w:fill="auto"/>
          </w:tcPr>
          <w:p w:rsidR="00B43C4F" w:rsidRPr="00BE34CD" w:rsidRDefault="00B43C4F" w:rsidP="001F53F2">
            <w:pPr>
              <w:ind w:right="-1"/>
              <w:rPr>
                <w:color w:val="000000"/>
                <w:sz w:val="20"/>
                <w:szCs w:val="20"/>
              </w:rPr>
            </w:pPr>
          </w:p>
        </w:tc>
      </w:tr>
    </w:tbl>
    <w:p w:rsidR="00B43C4F" w:rsidRDefault="001F53F2" w:rsidP="00B43C4F">
      <w:pPr>
        <w:tabs>
          <w:tab w:val="left" w:pos="7105"/>
        </w:tabs>
      </w:pPr>
      <w:r>
        <w:br w:type="textWrapping" w:clear="all"/>
      </w:r>
    </w:p>
    <w:sectPr w:rsidR="00B43C4F" w:rsidSect="00833F4E">
      <w:headerReference w:type="default" r:id="rId6"/>
      <w:footerReference w:type="even" r:id="rId7"/>
      <w:footerReference w:type="default" r:id="rId8"/>
      <w:pgSz w:w="11906" w:h="16838"/>
      <w:pgMar w:top="2665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ECA" w:rsidRDefault="00053ECA" w:rsidP="00FE475D">
      <w:r>
        <w:separator/>
      </w:r>
    </w:p>
  </w:endnote>
  <w:endnote w:type="continuationSeparator" w:id="1">
    <w:p w:rsidR="00053ECA" w:rsidRDefault="00053EC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5C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53E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53E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53ECA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ECA" w:rsidRDefault="00053ECA" w:rsidP="00FE475D">
      <w:r>
        <w:separator/>
      </w:r>
    </w:p>
  </w:footnote>
  <w:footnote w:type="continuationSeparator" w:id="1">
    <w:p w:rsidR="00053ECA" w:rsidRDefault="00053EC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5C9D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C85C9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053ECA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4A7"/>
    <w:rsid w:val="000231DF"/>
    <w:rsid w:val="00024712"/>
    <w:rsid w:val="00053ECA"/>
    <w:rsid w:val="000B6908"/>
    <w:rsid w:val="000E516F"/>
    <w:rsid w:val="001214DE"/>
    <w:rsid w:val="00123370"/>
    <w:rsid w:val="00123AE7"/>
    <w:rsid w:val="001374E2"/>
    <w:rsid w:val="00143B35"/>
    <w:rsid w:val="001827B4"/>
    <w:rsid w:val="001F53F2"/>
    <w:rsid w:val="0021019A"/>
    <w:rsid w:val="00217FD1"/>
    <w:rsid w:val="00283AD6"/>
    <w:rsid w:val="00313F04"/>
    <w:rsid w:val="003776C3"/>
    <w:rsid w:val="00384781"/>
    <w:rsid w:val="003A2501"/>
    <w:rsid w:val="003B0DD2"/>
    <w:rsid w:val="003B78AF"/>
    <w:rsid w:val="003E5293"/>
    <w:rsid w:val="0040434B"/>
    <w:rsid w:val="00415C5B"/>
    <w:rsid w:val="004D75B2"/>
    <w:rsid w:val="005E3F94"/>
    <w:rsid w:val="00647119"/>
    <w:rsid w:val="006871AD"/>
    <w:rsid w:val="006A6315"/>
    <w:rsid w:val="006C3FC6"/>
    <w:rsid w:val="007076AC"/>
    <w:rsid w:val="00751323"/>
    <w:rsid w:val="007571B0"/>
    <w:rsid w:val="0077386F"/>
    <w:rsid w:val="007852E1"/>
    <w:rsid w:val="007D2C12"/>
    <w:rsid w:val="007D565C"/>
    <w:rsid w:val="008236A6"/>
    <w:rsid w:val="00833F4E"/>
    <w:rsid w:val="00857370"/>
    <w:rsid w:val="00861FFB"/>
    <w:rsid w:val="00876271"/>
    <w:rsid w:val="008B39A2"/>
    <w:rsid w:val="008D082C"/>
    <w:rsid w:val="009643A2"/>
    <w:rsid w:val="00997BD9"/>
    <w:rsid w:val="009F1BF1"/>
    <w:rsid w:val="00AF09C1"/>
    <w:rsid w:val="00B43C4F"/>
    <w:rsid w:val="00C22D0D"/>
    <w:rsid w:val="00C27A33"/>
    <w:rsid w:val="00C85C9D"/>
    <w:rsid w:val="00C94212"/>
    <w:rsid w:val="00CC1A7B"/>
    <w:rsid w:val="00D1032B"/>
    <w:rsid w:val="00D14BB8"/>
    <w:rsid w:val="00D471A7"/>
    <w:rsid w:val="00DC3901"/>
    <w:rsid w:val="00EB32D3"/>
    <w:rsid w:val="00EE5340"/>
    <w:rsid w:val="00F46D5E"/>
    <w:rsid w:val="00F66F95"/>
    <w:rsid w:val="00F674A1"/>
    <w:rsid w:val="00F808B4"/>
    <w:rsid w:val="00F82C13"/>
    <w:rsid w:val="00F8605E"/>
    <w:rsid w:val="00FC509F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2996</Words>
  <Characters>16181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2015-12-22T15:07:00Z</cp:lastPrinted>
  <dcterms:created xsi:type="dcterms:W3CDTF">2016-01-12T14:50:00Z</dcterms:created>
  <dcterms:modified xsi:type="dcterms:W3CDTF">2016-01-12T14:50:00Z</dcterms:modified>
</cp:coreProperties>
</file>