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D2CE4">
        <w:rPr>
          <w:b/>
          <w:color w:val="000000"/>
        </w:rPr>
        <w:t>5677</w:t>
      </w:r>
      <w:r>
        <w:rPr>
          <w:b/>
          <w:color w:val="000000"/>
        </w:rPr>
        <w:t xml:space="preserve"> / 201</w:t>
      </w:r>
      <w:r w:rsidR="002D2CE4">
        <w:rPr>
          <w:b/>
          <w:color w:val="000000"/>
        </w:rPr>
        <w:t>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32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AQUISIÇÃO DE LIVROS EM FORMATOS ACESSÍVEIS PARA O ABASTECIMENTO DAS BIBLIOTECAS PÚBLICAS MUNICIPAIS, PARA BENEFÍCIO DE PESSOAS COM DEFICIÊNCIA VISUAL.</w:t>
      </w:r>
    </w:p>
    <w:p w:rsidR="00FC1A9D" w:rsidRDefault="00FC1A9D" w:rsidP="00C32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FC1A9D" w:rsidRPr="00FC1A9D" w:rsidRDefault="00FC1A9D" w:rsidP="00C32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C1A9D">
        <w:rPr>
          <w:b/>
          <w:sz w:val="20"/>
          <w:szCs w:val="20"/>
        </w:rPr>
        <w:t>Autores: Vereadores Adriano da Farmácia e Flávio Alexandre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32769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32769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 aquisição de livros por parte do Poder Executivo para o abastecimento das bibliotecas públicas municipais deverá observar, obrigatoriamente, o montante de 4% (quatro por cento) de livros em formatos acessíveis, para benefício de pessoas com deficiência visual.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os fins desta Lei entende-se como livro em formato acessível qualquer obra disponibilizada em braille, livros gravados no formato áudio-livro, e outros meios que permitam à pessoa, com total autonomia, a fruição da obra.</w:t>
      </w:r>
    </w:p>
    <w:p w:rsidR="00264AC4" w:rsidRDefault="00264AC4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percentual de 4% (quatro por cento) previsto no artigo 1º desta Lei deverá abranger o maior número de obras e autores possíveis, dos mais variados gêneros literários, de modo a permitir a construção sistemática de um amplo catálogo de obras acessíveis disponíveis nas bibliotecas públicas municipais.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O disposto no </w:t>
      </w:r>
      <w:r w:rsidRPr="00264AC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 deverá respeitar sempre pelo menos a seguinte proporção: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r w:rsidR="00264AC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ínimo de 20% (vinte por cento) dos títulos adquiridos também em formatos acessíveis, a partir da data de publicação desta Lei;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r w:rsidR="00264AC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ínimo de 40% (quarenta por cento) dos títulos adquiridos também em formatos acessíveis, no prazo de 12 (doze) meses contados a partir da publicação desta Lei;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264AC4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m</w:t>
      </w:r>
      <w:r w:rsidR="00C94212">
        <w:rPr>
          <w:rFonts w:ascii="Times New Roman" w:eastAsia="Times New Roman" w:hAnsi="Times New Roman"/>
          <w:color w:val="000000"/>
        </w:rPr>
        <w:t xml:space="preserve">ínimo de 60% </w:t>
      </w:r>
      <w:r>
        <w:rPr>
          <w:rFonts w:ascii="Times New Roman" w:eastAsia="Times New Roman" w:hAnsi="Times New Roman"/>
          <w:color w:val="000000"/>
        </w:rPr>
        <w:t xml:space="preserve">(sessenta por cento) </w:t>
      </w:r>
      <w:r w:rsidR="00C94212">
        <w:rPr>
          <w:rFonts w:ascii="Times New Roman" w:eastAsia="Times New Roman" w:hAnsi="Times New Roman"/>
          <w:color w:val="000000"/>
        </w:rPr>
        <w:t>dos títulos adquiridos também em formatos acessíveis, no prazo de 24 (vinte e quatro) meses contados a partir da publicação desta Lei.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r w:rsidR="00264AC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ínimo de 80% </w:t>
      </w:r>
      <w:r w:rsidR="00264AC4">
        <w:rPr>
          <w:rFonts w:ascii="Times New Roman" w:eastAsia="Times New Roman" w:hAnsi="Times New Roman"/>
          <w:color w:val="000000"/>
        </w:rPr>
        <w:t xml:space="preserve">(oitenta por cento) </w:t>
      </w:r>
      <w:r>
        <w:rPr>
          <w:rFonts w:ascii="Times New Roman" w:eastAsia="Times New Roman" w:hAnsi="Times New Roman"/>
          <w:color w:val="000000"/>
        </w:rPr>
        <w:t xml:space="preserve">dos títulos adquiridos também em formatos acessíveis, no prazo de 36 (trinta e seis) meses </w:t>
      </w:r>
      <w:r>
        <w:rPr>
          <w:rFonts w:ascii="Times New Roman" w:eastAsia="Times New Roman" w:hAnsi="Times New Roman"/>
          <w:color w:val="000000"/>
        </w:rPr>
        <w:lastRenderedPageBreak/>
        <w:t>contados a partir da publicação desta Lei.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– 100% </w:t>
      </w:r>
      <w:r w:rsidR="00264AC4">
        <w:rPr>
          <w:rFonts w:ascii="Times New Roman" w:eastAsia="Times New Roman" w:hAnsi="Times New Roman"/>
          <w:color w:val="000000"/>
        </w:rPr>
        <w:t xml:space="preserve">(cem por cento) </w:t>
      </w:r>
      <w:r>
        <w:rPr>
          <w:rFonts w:ascii="Times New Roman" w:eastAsia="Times New Roman" w:hAnsi="Times New Roman"/>
          <w:color w:val="000000"/>
        </w:rPr>
        <w:t>dos títulos adquiridos também em formatos acessíveis, no prazo de 48 (quarenta e oito) meses contados a partir da publicação desta Lei;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No âmbito de aplicação desta Lei, o Poder Executivo poderá criar programas culturais voltados ao estímulo da leitura por parte das pessoas com deficiência visual.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2769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Lei, no que couber, para o seu fiel cumprimento.</w:t>
      </w:r>
    </w:p>
    <w:p w:rsidR="00C32769" w:rsidRDefault="00C32769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026E6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entrará em vigor na data de sua publicação.</w:t>
      </w:r>
    </w:p>
    <w:p w:rsidR="00C94212" w:rsidRDefault="00C94212" w:rsidP="00C3276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32769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A30107" w:rsidP="00264AC4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264AC4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264AC4">
        <w:rPr>
          <w:color w:val="000000"/>
        </w:rPr>
        <w:t>1</w:t>
      </w:r>
      <w:r>
        <w:rPr>
          <w:color w:val="000000"/>
        </w:rPr>
        <w:t>5</w:t>
      </w:r>
      <w:r w:rsidR="00C94212">
        <w:rPr>
          <w:color w:val="000000"/>
        </w:rPr>
        <w:t xml:space="preserve"> de </w:t>
      </w:r>
      <w:r w:rsidR="00264AC4">
        <w:rPr>
          <w:color w:val="000000"/>
        </w:rPr>
        <w:t>Abril</w:t>
      </w:r>
      <w:r w:rsidR="00C94212">
        <w:rPr>
          <w:color w:val="000000"/>
        </w:rPr>
        <w:t xml:space="preserve"> de 201</w:t>
      </w:r>
      <w:r w:rsidR="00264AC4">
        <w:rPr>
          <w:color w:val="000000"/>
        </w:rPr>
        <w:t>6</w:t>
      </w:r>
      <w:r w:rsidR="00C94212"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64AC4" w:rsidRDefault="00264AC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16"/>
      </w:tblGrid>
      <w:tr w:rsidR="00C94212" w:rsidTr="008026E6">
        <w:trPr>
          <w:trHeight w:val="268"/>
        </w:trPr>
        <w:tc>
          <w:tcPr>
            <w:tcW w:w="8616" w:type="dxa"/>
            <w:shd w:val="clear" w:color="auto" w:fill="auto"/>
          </w:tcPr>
          <w:p w:rsidR="00C94212" w:rsidRPr="00AD485A" w:rsidRDefault="00C94212" w:rsidP="00A30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30107">
              <w:rPr>
                <w:color w:val="000000"/>
              </w:rPr>
              <w:t>Agnaldo Perugini</w:t>
            </w:r>
          </w:p>
        </w:tc>
      </w:tr>
      <w:tr w:rsidR="00C94212" w:rsidTr="008026E6">
        <w:trPr>
          <w:trHeight w:val="1082"/>
        </w:trPr>
        <w:tc>
          <w:tcPr>
            <w:tcW w:w="8616" w:type="dxa"/>
            <w:shd w:val="clear" w:color="auto" w:fill="auto"/>
          </w:tcPr>
          <w:p w:rsidR="00C94212" w:rsidRPr="00264AC4" w:rsidRDefault="00A30107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8026E6">
        <w:trPr>
          <w:trHeight w:val="280"/>
        </w:trPr>
        <w:tc>
          <w:tcPr>
            <w:tcW w:w="8616" w:type="dxa"/>
            <w:shd w:val="clear" w:color="auto" w:fill="auto"/>
          </w:tcPr>
          <w:p w:rsidR="008026E6" w:rsidRPr="00AD485A" w:rsidRDefault="00A30107" w:rsidP="0080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</w:tbl>
    <w:p w:rsidR="00C94212" w:rsidRPr="00264AC4" w:rsidRDefault="00A30107" w:rsidP="008026E6">
      <w:pPr>
        <w:spacing w:line="283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CHEFE DE GABINETE</w:t>
      </w:r>
    </w:p>
    <w:sectPr w:rsidR="00C94212" w:rsidRPr="00264AC4" w:rsidSect="00C32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C3" w:rsidRDefault="007807C3" w:rsidP="00FE475D">
      <w:r>
        <w:separator/>
      </w:r>
    </w:p>
  </w:endnote>
  <w:endnote w:type="continuationSeparator" w:id="1">
    <w:p w:rsidR="007807C3" w:rsidRDefault="007807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66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807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07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807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07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C3" w:rsidRDefault="007807C3" w:rsidP="00FE475D">
      <w:r>
        <w:separator/>
      </w:r>
    </w:p>
  </w:footnote>
  <w:footnote w:type="continuationSeparator" w:id="1">
    <w:p w:rsidR="007807C3" w:rsidRDefault="007807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07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66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966A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807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807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07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64AC4"/>
    <w:rsid w:val="002D2CE4"/>
    <w:rsid w:val="004F3235"/>
    <w:rsid w:val="006C3FC6"/>
    <w:rsid w:val="007076AC"/>
    <w:rsid w:val="007807C3"/>
    <w:rsid w:val="008026E6"/>
    <w:rsid w:val="00A30107"/>
    <w:rsid w:val="00AE1803"/>
    <w:rsid w:val="00C32769"/>
    <w:rsid w:val="00C94212"/>
    <w:rsid w:val="00C966AF"/>
    <w:rsid w:val="00CA77DE"/>
    <w:rsid w:val="00F11BE5"/>
    <w:rsid w:val="00FC1A9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2016-04-28T18:20:00Z</dcterms:created>
  <dcterms:modified xsi:type="dcterms:W3CDTF">2016-04-28T18:20:00Z</dcterms:modified>
</cp:coreProperties>
</file>