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67" w:rsidRPr="007D0367" w:rsidRDefault="007D0367" w:rsidP="007D0367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7D0367">
        <w:rPr>
          <w:rFonts w:ascii="Times New Roman" w:hAnsi="Times New Roman"/>
          <w:b/>
          <w:sz w:val="24"/>
          <w:szCs w:val="24"/>
        </w:rPr>
        <w:t xml:space="preserve">LEI Nº </w:t>
      </w:r>
      <w:r w:rsidR="008C0185">
        <w:rPr>
          <w:rFonts w:ascii="Times New Roman" w:hAnsi="Times New Roman"/>
          <w:b/>
          <w:sz w:val="24"/>
          <w:szCs w:val="24"/>
        </w:rPr>
        <w:t>5690</w:t>
      </w:r>
      <w:r w:rsidRPr="007D0367">
        <w:rPr>
          <w:rFonts w:ascii="Times New Roman" w:hAnsi="Times New Roman"/>
          <w:b/>
          <w:sz w:val="24"/>
          <w:szCs w:val="24"/>
        </w:rPr>
        <w:t>/16</w:t>
      </w:r>
    </w:p>
    <w:p w:rsidR="007D0367" w:rsidRPr="007D0367" w:rsidRDefault="007D0367" w:rsidP="007D0367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7D0367" w:rsidRPr="007D0367" w:rsidRDefault="007D0367" w:rsidP="007D0367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7D0367" w:rsidRPr="007D0367" w:rsidRDefault="007D0367" w:rsidP="007D0367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7D0367">
        <w:rPr>
          <w:rFonts w:ascii="Times New Roman" w:hAnsi="Times New Roman"/>
          <w:b/>
          <w:sz w:val="24"/>
          <w:szCs w:val="24"/>
        </w:rPr>
        <w:t>AUTORIZA O CHEFE DO PODER EXECUTIVO A CONCEDER REAJUSTE SALARIAL AOS SERVIDORES MUNICIPAIS, REAJUSTA O VALOR DO CARTÃO ALIMENTAÇÃO E DÁ OUTRAS PROVIDÊNCIAS.</w:t>
      </w:r>
    </w:p>
    <w:p w:rsidR="007D0367" w:rsidRPr="007D0367" w:rsidRDefault="007D0367" w:rsidP="007D0367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7D0367" w:rsidRPr="007D0367" w:rsidRDefault="007D0367" w:rsidP="007D0367">
      <w:pPr>
        <w:pStyle w:val="SemEspaamento"/>
        <w:ind w:firstLine="2835"/>
        <w:rPr>
          <w:rFonts w:ascii="Times New Roman" w:hAnsi="Times New Roman"/>
          <w:bCs/>
          <w:sz w:val="20"/>
          <w:szCs w:val="20"/>
        </w:rPr>
      </w:pPr>
      <w:r w:rsidRPr="007D0367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7D0367" w:rsidRDefault="007D0367" w:rsidP="007D0367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7D0367" w:rsidRPr="007D0367" w:rsidRDefault="007D0367" w:rsidP="007D0367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D0367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D0367">
        <w:rPr>
          <w:rFonts w:ascii="Times New Roman" w:hAnsi="Times New Roman"/>
          <w:b/>
          <w:sz w:val="24"/>
          <w:szCs w:val="24"/>
        </w:rPr>
        <w:t>Art. 1º</w:t>
      </w:r>
      <w:r w:rsidRPr="007D0367">
        <w:rPr>
          <w:rFonts w:ascii="Times New Roman" w:hAnsi="Times New Roman"/>
          <w:sz w:val="24"/>
          <w:szCs w:val="24"/>
        </w:rPr>
        <w:t xml:space="preserve"> Fica o Chefe do Poder Executivo autorizado a conceder 10% (dez por cento) de </w:t>
      </w:r>
      <w:proofErr w:type="gramStart"/>
      <w:r w:rsidRPr="007D0367">
        <w:rPr>
          <w:rFonts w:ascii="Times New Roman" w:hAnsi="Times New Roman"/>
          <w:sz w:val="24"/>
          <w:szCs w:val="24"/>
        </w:rPr>
        <w:t>reajuste sobre os vencimentos base dos servidores públicos municipais</w:t>
      </w:r>
      <w:proofErr w:type="gramEnd"/>
      <w:r w:rsidRPr="007D0367">
        <w:rPr>
          <w:rFonts w:ascii="Times New Roman" w:hAnsi="Times New Roman"/>
          <w:sz w:val="24"/>
          <w:szCs w:val="24"/>
        </w:rPr>
        <w:t>.</w:t>
      </w: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D0367">
        <w:rPr>
          <w:rFonts w:ascii="Times New Roman" w:hAnsi="Times New Roman"/>
          <w:b/>
          <w:sz w:val="24"/>
          <w:szCs w:val="24"/>
        </w:rPr>
        <w:t>Parágrafo único</w:t>
      </w:r>
      <w:r w:rsidRPr="007D0367">
        <w:rPr>
          <w:rFonts w:ascii="Times New Roman" w:hAnsi="Times New Roman"/>
          <w:sz w:val="24"/>
          <w:szCs w:val="24"/>
        </w:rPr>
        <w:t xml:space="preserve">. O reajuste de que trata o </w:t>
      </w:r>
      <w:r w:rsidRPr="007D0367">
        <w:rPr>
          <w:rFonts w:ascii="Times New Roman" w:hAnsi="Times New Roman"/>
          <w:b/>
          <w:sz w:val="24"/>
          <w:szCs w:val="24"/>
        </w:rPr>
        <w:t>caput</w:t>
      </w:r>
      <w:r w:rsidRPr="007D0367">
        <w:rPr>
          <w:rFonts w:ascii="Times New Roman" w:hAnsi="Times New Roman"/>
          <w:sz w:val="24"/>
          <w:szCs w:val="24"/>
        </w:rPr>
        <w:t xml:space="preserve"> deste artigo vigorará a partir de 1º (primeiro) de abril de 2016, incidindo o </w:t>
      </w:r>
      <w:proofErr w:type="gramStart"/>
      <w:r w:rsidRPr="007D0367">
        <w:rPr>
          <w:rFonts w:ascii="Times New Roman" w:hAnsi="Times New Roman"/>
          <w:sz w:val="24"/>
          <w:szCs w:val="24"/>
        </w:rPr>
        <w:t>referido percentual sobre os vencimentos base percebidos em março do corrente ano</w:t>
      </w:r>
      <w:proofErr w:type="gramEnd"/>
      <w:r w:rsidRPr="007D0367">
        <w:rPr>
          <w:rFonts w:ascii="Times New Roman" w:hAnsi="Times New Roman"/>
          <w:sz w:val="24"/>
          <w:szCs w:val="24"/>
        </w:rPr>
        <w:t>.</w:t>
      </w: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D0367">
        <w:rPr>
          <w:rFonts w:ascii="Times New Roman" w:hAnsi="Times New Roman"/>
          <w:b/>
          <w:sz w:val="24"/>
          <w:szCs w:val="24"/>
        </w:rPr>
        <w:t>Art. 2º</w:t>
      </w:r>
      <w:r w:rsidRPr="007D0367">
        <w:rPr>
          <w:rFonts w:ascii="Times New Roman" w:hAnsi="Times New Roman"/>
          <w:sz w:val="24"/>
          <w:szCs w:val="24"/>
        </w:rPr>
        <w:t xml:space="preserve"> O valor do Cartão Alimentação, de que trata o artigo 4º da Lei Municipal n. 4.586/2007, fica fixado em R$ 290,00 (duzentos e noventa reais), partir de 1º (primeiro) de abril de 2016. </w:t>
      </w: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D0367">
        <w:rPr>
          <w:rFonts w:ascii="Times New Roman" w:hAnsi="Times New Roman"/>
          <w:b/>
          <w:sz w:val="24"/>
          <w:szCs w:val="24"/>
        </w:rPr>
        <w:t>§ 1º</w:t>
      </w:r>
      <w:r w:rsidRPr="007D0367">
        <w:rPr>
          <w:rFonts w:ascii="Times New Roman" w:hAnsi="Times New Roman"/>
          <w:sz w:val="24"/>
          <w:szCs w:val="24"/>
        </w:rPr>
        <w:t xml:space="preserve"> Para os ocupantes de cargos comissionados - recrutamento amplo ou limitado - fica mantido o valor do Cartão Alimentação pago até 31/03/2016.</w:t>
      </w: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D0367">
        <w:rPr>
          <w:rFonts w:ascii="Times New Roman" w:hAnsi="Times New Roman"/>
          <w:b/>
          <w:sz w:val="24"/>
          <w:szCs w:val="24"/>
        </w:rPr>
        <w:t>§ 2º</w:t>
      </w:r>
      <w:r w:rsidRPr="007D0367">
        <w:rPr>
          <w:rFonts w:ascii="Times New Roman" w:hAnsi="Times New Roman"/>
          <w:sz w:val="24"/>
          <w:szCs w:val="24"/>
        </w:rPr>
        <w:t xml:space="preserve"> Para o servidor de carreira ocupante de cargo comissionado fica suspenso o reajuste do Cartão Alimentação, permanecendo o valor pago até 31/03/2016, sendo que, quando retornar ao cargo de carreira fará jus ao valor pago aos demais servidores.</w:t>
      </w: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D0367">
        <w:rPr>
          <w:rFonts w:ascii="Times New Roman" w:hAnsi="Times New Roman"/>
          <w:b/>
          <w:sz w:val="24"/>
          <w:szCs w:val="24"/>
        </w:rPr>
        <w:t>Art. 3º</w:t>
      </w:r>
      <w:r w:rsidRPr="007D0367">
        <w:rPr>
          <w:rFonts w:ascii="Times New Roman" w:hAnsi="Times New Roman"/>
          <w:sz w:val="24"/>
          <w:szCs w:val="24"/>
        </w:rPr>
        <w:t xml:space="preserve"> O reajuste previsto nesta lei não se estende aos vencimentos dos cargos comissionados de recrutamento amplo ou limitado, definidos na Lei Municipal n. 5.296/2013, mantendo os valores pagos até 31/03/2016.</w:t>
      </w: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D0367">
        <w:rPr>
          <w:rFonts w:ascii="Times New Roman" w:hAnsi="Times New Roman"/>
          <w:b/>
          <w:sz w:val="24"/>
          <w:szCs w:val="24"/>
        </w:rPr>
        <w:t>Parágrafo único</w:t>
      </w:r>
      <w:r w:rsidRPr="007D0367">
        <w:rPr>
          <w:rFonts w:ascii="Times New Roman" w:hAnsi="Times New Roman"/>
          <w:sz w:val="24"/>
          <w:szCs w:val="24"/>
        </w:rPr>
        <w:t>. Para os servidores de carreira ocupantes de cargos comissionados o reajuste deverá incidir sobre o salário base, mantendo o valor do vencimento do cargo comissionado pago até 31/03/2016.</w:t>
      </w: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D0367">
        <w:rPr>
          <w:rFonts w:ascii="Times New Roman" w:hAnsi="Times New Roman"/>
          <w:b/>
          <w:sz w:val="24"/>
          <w:szCs w:val="24"/>
        </w:rPr>
        <w:t>Art. 4º</w:t>
      </w:r>
      <w:r w:rsidRPr="007D0367">
        <w:rPr>
          <w:rFonts w:ascii="Times New Roman" w:hAnsi="Times New Roman"/>
          <w:sz w:val="24"/>
          <w:szCs w:val="24"/>
        </w:rPr>
        <w:t xml:space="preserve"> As despesas decorrentes desta Lei correrão por conta das dotações próprias do orçamento vigente. </w:t>
      </w:r>
    </w:p>
    <w:p w:rsidR="007D0367" w:rsidRP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D0367" w:rsidRDefault="007D0367" w:rsidP="007D036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D0367">
        <w:rPr>
          <w:rFonts w:ascii="Times New Roman" w:hAnsi="Times New Roman"/>
          <w:b/>
          <w:sz w:val="24"/>
          <w:szCs w:val="24"/>
        </w:rPr>
        <w:t>Art. 5º</w:t>
      </w:r>
      <w:r w:rsidRPr="007D0367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7D0367" w:rsidRDefault="007D0367" w:rsidP="007D036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D0367" w:rsidRDefault="007D0367" w:rsidP="007D036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D0367" w:rsidRDefault="008C0185" w:rsidP="007D036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Municipal de Pouso Alegre, 23</w:t>
      </w:r>
      <w:r w:rsidR="007D0367">
        <w:rPr>
          <w:rFonts w:ascii="Times New Roman" w:hAnsi="Times New Roman"/>
          <w:sz w:val="24"/>
          <w:szCs w:val="24"/>
        </w:rPr>
        <w:t xml:space="preserve"> de Maio de 2016.</w:t>
      </w:r>
    </w:p>
    <w:p w:rsidR="007D0367" w:rsidRDefault="007D0367" w:rsidP="007D036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D0367" w:rsidRDefault="007D0367" w:rsidP="007D036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D0367" w:rsidRPr="00E97D8C" w:rsidRDefault="007D0367" w:rsidP="007D0367">
      <w:pPr>
        <w:pStyle w:val="SemEspaamento"/>
        <w:jc w:val="both"/>
        <w:rPr>
          <w:szCs w:val="24"/>
        </w:rPr>
      </w:pPr>
    </w:p>
    <w:p w:rsidR="00DD63A9" w:rsidRPr="00DD63A9" w:rsidRDefault="00DD63A9" w:rsidP="00DD63A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D63A9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DD63A9" w:rsidRPr="00DD63A9" w:rsidRDefault="00DD63A9" w:rsidP="00DD63A9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DD63A9" w:rsidRPr="00DD63A9" w:rsidRDefault="00DD63A9" w:rsidP="00DD63A9">
      <w:pPr>
        <w:pStyle w:val="SemEspaamento"/>
        <w:jc w:val="center"/>
        <w:rPr>
          <w:rFonts w:ascii="Times New Roman" w:hAnsi="Times New Roman"/>
          <w:szCs w:val="24"/>
        </w:rPr>
      </w:pPr>
    </w:p>
    <w:p w:rsidR="00DD63A9" w:rsidRPr="00DD63A9" w:rsidRDefault="00DD63A9" w:rsidP="00DD63A9">
      <w:pPr>
        <w:pStyle w:val="SemEspaamento"/>
        <w:jc w:val="center"/>
        <w:rPr>
          <w:rFonts w:ascii="Times New Roman" w:hAnsi="Times New Roman"/>
          <w:szCs w:val="24"/>
        </w:rPr>
      </w:pPr>
    </w:p>
    <w:p w:rsidR="00DD63A9" w:rsidRPr="00DD63A9" w:rsidRDefault="00DD63A9" w:rsidP="00DD63A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DD63A9" w:rsidRPr="00DD63A9" w:rsidRDefault="00DD63A9" w:rsidP="00DD63A9">
      <w:pPr>
        <w:spacing w:line="283" w:lineRule="auto"/>
        <w:jc w:val="center"/>
        <w:rPr>
          <w:rFonts w:ascii="Times New Roman" w:hAnsi="Times New Roman"/>
          <w:color w:val="000000"/>
        </w:rPr>
      </w:pPr>
      <w:r w:rsidRPr="00DD63A9">
        <w:rPr>
          <w:rFonts w:ascii="Times New Roman" w:hAnsi="Times New Roman"/>
          <w:sz w:val="20"/>
          <w:szCs w:val="20"/>
        </w:rPr>
        <w:t>CHEFE DE GABINETE</w:t>
      </w:r>
    </w:p>
    <w:p w:rsidR="007D0367" w:rsidRPr="00E97D8C" w:rsidRDefault="007D0367" w:rsidP="007D0367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sectPr w:rsidR="007D0367" w:rsidRPr="00E97D8C" w:rsidSect="007D036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D0367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248"/>
    <w:rsid w:val="000153C7"/>
    <w:rsid w:val="00015877"/>
    <w:rsid w:val="00015978"/>
    <w:rsid w:val="000159DB"/>
    <w:rsid w:val="00016204"/>
    <w:rsid w:val="00016250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7052"/>
    <w:rsid w:val="0002712E"/>
    <w:rsid w:val="000272AB"/>
    <w:rsid w:val="000273B7"/>
    <w:rsid w:val="0002751D"/>
    <w:rsid w:val="000276E1"/>
    <w:rsid w:val="0002783C"/>
    <w:rsid w:val="000279F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658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669"/>
    <w:rsid w:val="000E3932"/>
    <w:rsid w:val="000E39CB"/>
    <w:rsid w:val="000E3DE4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7E"/>
    <w:rsid w:val="000F2FF1"/>
    <w:rsid w:val="000F3513"/>
    <w:rsid w:val="000F361F"/>
    <w:rsid w:val="000F366A"/>
    <w:rsid w:val="000F380D"/>
    <w:rsid w:val="000F46AD"/>
    <w:rsid w:val="000F46C1"/>
    <w:rsid w:val="000F47AC"/>
    <w:rsid w:val="000F4830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D22"/>
    <w:rsid w:val="00117308"/>
    <w:rsid w:val="00117520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935"/>
    <w:rsid w:val="00121F2C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FA7"/>
    <w:rsid w:val="001410ED"/>
    <w:rsid w:val="001413B8"/>
    <w:rsid w:val="001415FF"/>
    <w:rsid w:val="001418D5"/>
    <w:rsid w:val="00141F7E"/>
    <w:rsid w:val="00142095"/>
    <w:rsid w:val="001423FB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B3D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A74"/>
    <w:rsid w:val="00193D95"/>
    <w:rsid w:val="00193EBD"/>
    <w:rsid w:val="00194161"/>
    <w:rsid w:val="0019491E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D2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E7A92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10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CA0"/>
    <w:rsid w:val="00274D50"/>
    <w:rsid w:val="00274D61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559"/>
    <w:rsid w:val="0029563C"/>
    <w:rsid w:val="00295D29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9B6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2F3D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7E2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38C"/>
    <w:rsid w:val="003B494F"/>
    <w:rsid w:val="003B4D64"/>
    <w:rsid w:val="003B51D0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C3"/>
    <w:rsid w:val="003E2CEE"/>
    <w:rsid w:val="003E2F57"/>
    <w:rsid w:val="003E345F"/>
    <w:rsid w:val="003E348F"/>
    <w:rsid w:val="003E35FC"/>
    <w:rsid w:val="003E367B"/>
    <w:rsid w:val="003E36A8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CFC"/>
    <w:rsid w:val="00434F3B"/>
    <w:rsid w:val="00435239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F31"/>
    <w:rsid w:val="00442096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DAD"/>
    <w:rsid w:val="00455F0E"/>
    <w:rsid w:val="00456275"/>
    <w:rsid w:val="00456326"/>
    <w:rsid w:val="004564CD"/>
    <w:rsid w:val="00456516"/>
    <w:rsid w:val="0045661B"/>
    <w:rsid w:val="0045669F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34F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D27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02C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CCB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C6D"/>
    <w:rsid w:val="00587CE1"/>
    <w:rsid w:val="00587FF1"/>
    <w:rsid w:val="00590044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295"/>
    <w:rsid w:val="005F5399"/>
    <w:rsid w:val="005F54D7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828"/>
    <w:rsid w:val="00616C36"/>
    <w:rsid w:val="00616D41"/>
    <w:rsid w:val="00617527"/>
    <w:rsid w:val="006177FF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7C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5C3"/>
    <w:rsid w:val="006927EB"/>
    <w:rsid w:val="006928B2"/>
    <w:rsid w:val="00692E45"/>
    <w:rsid w:val="0069336F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290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5B0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2E2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D09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708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EFF"/>
    <w:rsid w:val="007711C0"/>
    <w:rsid w:val="00771209"/>
    <w:rsid w:val="007713A9"/>
    <w:rsid w:val="00771484"/>
    <w:rsid w:val="00771574"/>
    <w:rsid w:val="00771BC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98"/>
    <w:rsid w:val="007879F3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DD"/>
    <w:rsid w:val="00794BF2"/>
    <w:rsid w:val="00794DB1"/>
    <w:rsid w:val="00794DC3"/>
    <w:rsid w:val="00794EC8"/>
    <w:rsid w:val="00795461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A7E2E"/>
    <w:rsid w:val="007B020F"/>
    <w:rsid w:val="007B0391"/>
    <w:rsid w:val="007B0510"/>
    <w:rsid w:val="007B0A58"/>
    <w:rsid w:val="007B0AF5"/>
    <w:rsid w:val="007B0BFB"/>
    <w:rsid w:val="007B0D61"/>
    <w:rsid w:val="007B0E23"/>
    <w:rsid w:val="007B0F7C"/>
    <w:rsid w:val="007B146C"/>
    <w:rsid w:val="007B2127"/>
    <w:rsid w:val="007B216F"/>
    <w:rsid w:val="007B27DC"/>
    <w:rsid w:val="007B27E2"/>
    <w:rsid w:val="007B2820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9C"/>
    <w:rsid w:val="007B5DFF"/>
    <w:rsid w:val="007B6056"/>
    <w:rsid w:val="007B6104"/>
    <w:rsid w:val="007B641A"/>
    <w:rsid w:val="007B6638"/>
    <w:rsid w:val="007B6662"/>
    <w:rsid w:val="007B6862"/>
    <w:rsid w:val="007B68A3"/>
    <w:rsid w:val="007B6B1D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D0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367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38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14FA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C45"/>
    <w:rsid w:val="00881CCF"/>
    <w:rsid w:val="00881D10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FB"/>
    <w:rsid w:val="008A4D48"/>
    <w:rsid w:val="008A5153"/>
    <w:rsid w:val="008A53E1"/>
    <w:rsid w:val="008A573A"/>
    <w:rsid w:val="008A5836"/>
    <w:rsid w:val="008A6844"/>
    <w:rsid w:val="008A6A23"/>
    <w:rsid w:val="008A6A6A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185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627A"/>
    <w:rsid w:val="008C64F9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7F7"/>
    <w:rsid w:val="00911801"/>
    <w:rsid w:val="00911A9E"/>
    <w:rsid w:val="00911BED"/>
    <w:rsid w:val="00911E25"/>
    <w:rsid w:val="0091236D"/>
    <w:rsid w:val="0091263B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D91"/>
    <w:rsid w:val="00941FA6"/>
    <w:rsid w:val="0094241C"/>
    <w:rsid w:val="009426B1"/>
    <w:rsid w:val="00942B3B"/>
    <w:rsid w:val="0094348D"/>
    <w:rsid w:val="00943527"/>
    <w:rsid w:val="00943B1F"/>
    <w:rsid w:val="00944255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F60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9B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2C5"/>
    <w:rsid w:val="00A165FE"/>
    <w:rsid w:val="00A1661C"/>
    <w:rsid w:val="00A167D9"/>
    <w:rsid w:val="00A1721F"/>
    <w:rsid w:val="00A172D2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DA0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D3"/>
    <w:rsid w:val="00A812BD"/>
    <w:rsid w:val="00A8149A"/>
    <w:rsid w:val="00A815EF"/>
    <w:rsid w:val="00A815FB"/>
    <w:rsid w:val="00A8177C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27"/>
    <w:rsid w:val="00AA2245"/>
    <w:rsid w:val="00AA2352"/>
    <w:rsid w:val="00AA26D2"/>
    <w:rsid w:val="00AA29D1"/>
    <w:rsid w:val="00AA319F"/>
    <w:rsid w:val="00AA31F1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ED0"/>
    <w:rsid w:val="00AB709D"/>
    <w:rsid w:val="00AB75D6"/>
    <w:rsid w:val="00AB7766"/>
    <w:rsid w:val="00AB77A2"/>
    <w:rsid w:val="00AB7A1E"/>
    <w:rsid w:val="00AB7A7C"/>
    <w:rsid w:val="00AB7BF8"/>
    <w:rsid w:val="00AB7BFA"/>
    <w:rsid w:val="00AC00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FE"/>
    <w:rsid w:val="00AD407C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397"/>
    <w:rsid w:val="00AE250F"/>
    <w:rsid w:val="00AE28C2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07E32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07C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FD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EDB"/>
    <w:rsid w:val="00B6456E"/>
    <w:rsid w:val="00B646EC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3A6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A4"/>
    <w:rsid w:val="00BC6FCE"/>
    <w:rsid w:val="00BC7035"/>
    <w:rsid w:val="00BC73D7"/>
    <w:rsid w:val="00BC74A5"/>
    <w:rsid w:val="00BC7610"/>
    <w:rsid w:val="00BC7721"/>
    <w:rsid w:val="00BC7759"/>
    <w:rsid w:val="00BC7803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1AA"/>
    <w:rsid w:val="00BD635F"/>
    <w:rsid w:val="00BD63AF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3102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C4E"/>
    <w:rsid w:val="00BF2D01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09"/>
    <w:rsid w:val="00BF4860"/>
    <w:rsid w:val="00BF4E55"/>
    <w:rsid w:val="00BF4FD6"/>
    <w:rsid w:val="00BF52B8"/>
    <w:rsid w:val="00BF59A1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8C3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42D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39F"/>
    <w:rsid w:val="00C16741"/>
    <w:rsid w:val="00C16901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A68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66F"/>
    <w:rsid w:val="00C97CC0"/>
    <w:rsid w:val="00CA0145"/>
    <w:rsid w:val="00CA0436"/>
    <w:rsid w:val="00CA07B1"/>
    <w:rsid w:val="00CA0BA9"/>
    <w:rsid w:val="00CA0C30"/>
    <w:rsid w:val="00CA0D03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3E07"/>
    <w:rsid w:val="00CC44E1"/>
    <w:rsid w:val="00CC45F2"/>
    <w:rsid w:val="00CC47F7"/>
    <w:rsid w:val="00CC4D5A"/>
    <w:rsid w:val="00CC5134"/>
    <w:rsid w:val="00CC5324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EB"/>
    <w:rsid w:val="00D23033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473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6E50"/>
    <w:rsid w:val="00D36F8A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88D"/>
    <w:rsid w:val="00D7790B"/>
    <w:rsid w:val="00D779C8"/>
    <w:rsid w:val="00D800DC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452"/>
    <w:rsid w:val="00D867A3"/>
    <w:rsid w:val="00D868F3"/>
    <w:rsid w:val="00D869BA"/>
    <w:rsid w:val="00D86B46"/>
    <w:rsid w:val="00D86F67"/>
    <w:rsid w:val="00D87051"/>
    <w:rsid w:val="00D876CC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4F69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A78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3A9"/>
    <w:rsid w:val="00DD6509"/>
    <w:rsid w:val="00DD69FF"/>
    <w:rsid w:val="00DD6BDD"/>
    <w:rsid w:val="00DD7104"/>
    <w:rsid w:val="00DD732C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117"/>
    <w:rsid w:val="00DE42D2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19E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AA7"/>
    <w:rsid w:val="00E06BF8"/>
    <w:rsid w:val="00E06E91"/>
    <w:rsid w:val="00E06F27"/>
    <w:rsid w:val="00E06F86"/>
    <w:rsid w:val="00E073A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5B96"/>
    <w:rsid w:val="00E55D30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888"/>
    <w:rsid w:val="00E82CD4"/>
    <w:rsid w:val="00E831C6"/>
    <w:rsid w:val="00E83622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C3"/>
    <w:rsid w:val="00E86FD3"/>
    <w:rsid w:val="00E8773C"/>
    <w:rsid w:val="00E87E0C"/>
    <w:rsid w:val="00E87EC2"/>
    <w:rsid w:val="00E87FAC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32A"/>
    <w:rsid w:val="00EB3559"/>
    <w:rsid w:val="00EB387E"/>
    <w:rsid w:val="00EB3972"/>
    <w:rsid w:val="00EB3D6F"/>
    <w:rsid w:val="00EB494C"/>
    <w:rsid w:val="00EB4D9D"/>
    <w:rsid w:val="00EB4DE3"/>
    <w:rsid w:val="00EB4E6A"/>
    <w:rsid w:val="00EB4F63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F36"/>
    <w:rsid w:val="00ED51FA"/>
    <w:rsid w:val="00ED5435"/>
    <w:rsid w:val="00ED5580"/>
    <w:rsid w:val="00ED5A95"/>
    <w:rsid w:val="00ED5CDB"/>
    <w:rsid w:val="00ED5E52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933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8DD"/>
    <w:rsid w:val="00F20951"/>
    <w:rsid w:val="00F20CD4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E8"/>
    <w:rsid w:val="00F32BFA"/>
    <w:rsid w:val="00F32EE6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8C3"/>
    <w:rsid w:val="00F81A43"/>
    <w:rsid w:val="00F81A5E"/>
    <w:rsid w:val="00F81AFA"/>
    <w:rsid w:val="00F81BBC"/>
    <w:rsid w:val="00F81DB7"/>
    <w:rsid w:val="00F81F4C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3D26"/>
    <w:rsid w:val="00FA415B"/>
    <w:rsid w:val="00FA4547"/>
    <w:rsid w:val="00FA476A"/>
    <w:rsid w:val="00FA4992"/>
    <w:rsid w:val="00FA4A0E"/>
    <w:rsid w:val="00FA51D3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527"/>
    <w:rsid w:val="00FC46DC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6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D0367"/>
    <w:pPr>
      <w:keepNext/>
      <w:spacing w:after="0" w:line="240" w:lineRule="auto"/>
      <w:jc w:val="both"/>
      <w:outlineLvl w:val="0"/>
    </w:pPr>
    <w:rPr>
      <w:rFonts w:ascii="Palatino Linotype" w:eastAsia="Times New Roman" w:hAnsi="Palatino Linotype"/>
      <w:b/>
      <w:sz w:val="26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0367"/>
    <w:rPr>
      <w:rFonts w:ascii="Palatino Linotype" w:eastAsia="Times New Roman" w:hAnsi="Palatino Linotype" w:cs="Times New Roman"/>
      <w:b/>
      <w:sz w:val="26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7D036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D0367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paragraph" w:styleId="SemEspaamento">
    <w:name w:val="No Spacing"/>
    <w:uiPriority w:val="1"/>
    <w:qFormat/>
    <w:rsid w:val="007D036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D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2016-05-25T19:52:00Z</dcterms:created>
  <dcterms:modified xsi:type="dcterms:W3CDTF">2016-05-25T19:52:00Z</dcterms:modified>
</cp:coreProperties>
</file>