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510D7">
        <w:rPr>
          <w:b/>
          <w:color w:val="000000"/>
        </w:rPr>
        <w:t>5764</w:t>
      </w:r>
      <w:r>
        <w:rPr>
          <w:b/>
          <w:color w:val="000000"/>
        </w:rPr>
        <w:t>/16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O PRÊMIO “SERVIDORES DO ANO” NO ÂMBITO DA CÂMARA MUNICIPAL DE POUSO ALEGRE.</w:t>
      </w:r>
    </w:p>
    <w:p w:rsidR="004A6A12" w:rsidRDefault="004A6A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4A6A12" w:rsidRPr="004A6A12" w:rsidRDefault="004A6A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4A6A12">
        <w:rPr>
          <w:b/>
          <w:sz w:val="20"/>
          <w:szCs w:val="20"/>
        </w:rPr>
        <w:t>Autor: Mesa Diretora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A7E0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o Prêmio “Servidores do Ano” no âmbito da Câmara Municipal de Pouso Alegre.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A7E0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prêmio a que se refere o artigo 1º desta Lei será concedido aos servidores que apresentarem melhor desempenho funcional, segundo critérios definidos nesta Lei.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A7E0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premiação a que se refere o artigo 1º desta Lei seguirá as seguintes etapas: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seleção dos servidores que, na média das avaliações de desempenho a que se submeterem em novembro, obtiverem, no mínimo, nota 8 com relação às seguintes habilidades e competências: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do nível operacional: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482161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1 -</w:t>
      </w:r>
      <w:r w:rsidR="00C94212">
        <w:rPr>
          <w:rFonts w:ascii="Times New Roman" w:eastAsia="Times New Roman" w:hAnsi="Times New Roman"/>
          <w:color w:val="000000"/>
        </w:rPr>
        <w:t xml:space="preserve"> impessoalidade;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</w:t>
      </w:r>
      <w:r w:rsidR="00482161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eficiência;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482161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3 -</w:t>
      </w:r>
      <w:r w:rsidR="00C94212">
        <w:rPr>
          <w:rFonts w:ascii="Times New Roman" w:eastAsia="Times New Roman" w:hAnsi="Times New Roman"/>
          <w:color w:val="000000"/>
        </w:rPr>
        <w:t xml:space="preserve"> trabalho em equipe;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</w:t>
      </w:r>
      <w:r w:rsidR="00482161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capacidade técnica;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</w:t>
      </w:r>
      <w:r w:rsidR="00482161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iniciativa;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do nível administrativo:</w:t>
      </w:r>
    </w:p>
    <w:p w:rsidR="00482161" w:rsidRDefault="00482161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1 - impessoalidade;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2 - eficiência;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3 - trabalho em equipe;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4 - capacidade técnica;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5 - iniciativa;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6 - comprometimento;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7 - disciplina;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do nível gerencial/assessoria: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1- impessoalidade;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2 - eficiência;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3 - trabalho em equipe;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4 - capacidade técnica;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5 - iniciativa;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6 - comprometimento;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7 - disciplina;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8 - tomada de decisão;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9 - gerência participativa;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10 - solução de problemas.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seleção, dentre os servidores classificados segundo critério disposto no inciso I do caput deste artigo, de: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um servidor do nível operacional;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dois servidores do nível administrativo;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um servidor do nível gerencial/assessoria.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A7E0C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No cálculo da média a que se refere o inciso I do caput deste artigo, não serão considerados pesos e fatores corretivos, consoante critérios definidos na Resolução n. 1205, de 2014, da Câmara Municipal de Pouso Alegre.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A7E0C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 escolha a que se refere o inciso II do caput deste artigo será feita por uma banca formada por: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chefes de setores e departamentos, quanto aos servidores a que se referem as alíneas “a” e “b” do inciso II do caput deste artigo;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Presidente da Mesa Diretora, Diretor-Geral e chefe do setor Jurídico, quanto ao servidor a que se refere a alínea “c” do inciso II do caput deste artigo.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Pr="00482161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482161">
        <w:rPr>
          <w:rFonts w:ascii="Times New Roman" w:eastAsia="Times New Roman" w:hAnsi="Times New Roman" w:cs="Times New Roman"/>
          <w:b/>
          <w:color w:val="000000"/>
        </w:rPr>
        <w:t>§ 3º</w:t>
      </w:r>
      <w:r w:rsidRPr="00482161">
        <w:rPr>
          <w:rFonts w:ascii="Times New Roman" w:eastAsia="Times New Roman" w:hAnsi="Times New Roman" w:cs="Times New Roman"/>
          <w:color w:val="000000"/>
        </w:rPr>
        <w:t xml:space="preserve"> </w:t>
      </w:r>
      <w:r w:rsidR="00482161" w:rsidRPr="00482161">
        <w:rPr>
          <w:rFonts w:ascii="Times New Roman" w:hAnsi="Times New Roman" w:cs="Times New Roman"/>
        </w:rPr>
        <w:t>Os servidores selecionados segundo o disposto no inciso II do caput deste artigo receberão, no mês de dezembro, o valor de R$ 2.000,00 (dois mil reais), que não se incorporará à remuneração para nenhum efeito.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A7E0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As despesas decorrentes do cumprimento desta Lei correrão por conta de dotação orçamentária própria.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7E0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A7E0C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7A7E0C" w:rsidRDefault="007A7E0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A7E0C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510D7" w:rsidP="004A6A12">
      <w:pPr>
        <w:jc w:val="center"/>
        <w:rPr>
          <w:color w:val="000000"/>
        </w:rPr>
      </w:pPr>
      <w:r>
        <w:rPr>
          <w:color w:val="000000"/>
        </w:rPr>
        <w:t>Prefeitura Municipal de Pouso Alegre, 20</w:t>
      </w:r>
      <w:r w:rsidR="00C94212">
        <w:rPr>
          <w:color w:val="000000"/>
        </w:rPr>
        <w:t xml:space="preserve"> de Dezembro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E510D7" w:rsidRDefault="00E510D7" w:rsidP="00920AA9">
      <w:pPr>
        <w:spacing w:line="283" w:lineRule="auto"/>
        <w:jc w:val="center"/>
        <w:rPr>
          <w:color w:val="000000"/>
        </w:rPr>
      </w:pPr>
    </w:p>
    <w:p w:rsidR="00E510D7" w:rsidRPr="00D04B50" w:rsidRDefault="00E510D7" w:rsidP="00E510D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>Agnaldo Perugini</w:t>
      </w:r>
    </w:p>
    <w:p w:rsidR="00E510D7" w:rsidRPr="00D04B50" w:rsidRDefault="00E510D7" w:rsidP="00E510D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E510D7" w:rsidRPr="00D04B50" w:rsidRDefault="00E510D7" w:rsidP="00E510D7">
      <w:pPr>
        <w:pStyle w:val="SemEspaamento"/>
        <w:jc w:val="center"/>
        <w:rPr>
          <w:rFonts w:ascii="Times New Roman" w:hAnsi="Times New Roman"/>
        </w:rPr>
      </w:pPr>
    </w:p>
    <w:p w:rsidR="00E510D7" w:rsidRPr="00D04B50" w:rsidRDefault="00E510D7" w:rsidP="00E510D7">
      <w:pPr>
        <w:pStyle w:val="SemEspaamento"/>
        <w:jc w:val="center"/>
        <w:rPr>
          <w:rFonts w:ascii="Times New Roman" w:hAnsi="Times New Roman"/>
        </w:rPr>
      </w:pPr>
    </w:p>
    <w:p w:rsidR="00E510D7" w:rsidRPr="00D607F5" w:rsidRDefault="00E510D7" w:rsidP="00E510D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607F5">
        <w:rPr>
          <w:rFonts w:ascii="Times New Roman" w:hAnsi="Times New Roman"/>
          <w:sz w:val="24"/>
          <w:szCs w:val="24"/>
        </w:rPr>
        <w:t>Vagner Márcio de Souza</w:t>
      </w:r>
    </w:p>
    <w:p w:rsidR="00E510D7" w:rsidRPr="00D04B50" w:rsidRDefault="00E510D7" w:rsidP="00E510D7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C94212" w:rsidRDefault="00C94212" w:rsidP="00C94212">
      <w:pPr>
        <w:jc w:val="center"/>
        <w:rPr>
          <w:b/>
        </w:rPr>
      </w:pPr>
    </w:p>
    <w:p w:rsidR="00217FD1" w:rsidRDefault="00217FD1" w:rsidP="004A6A12">
      <w:pPr>
        <w:spacing w:after="200" w:line="276" w:lineRule="auto"/>
      </w:pPr>
    </w:p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87" w:rsidRDefault="00050F87" w:rsidP="00FE475D">
      <w:r>
        <w:separator/>
      </w:r>
    </w:p>
  </w:endnote>
  <w:endnote w:type="continuationSeparator" w:id="1">
    <w:p w:rsidR="00050F87" w:rsidRDefault="00050F8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B4F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50F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50F8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50F8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0F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87" w:rsidRDefault="00050F87" w:rsidP="00FE475D">
      <w:r>
        <w:separator/>
      </w:r>
    </w:p>
  </w:footnote>
  <w:footnote w:type="continuationSeparator" w:id="1">
    <w:p w:rsidR="00050F87" w:rsidRDefault="00050F8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0F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B4F8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B4F8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50F8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50F8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0F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0F87"/>
    <w:rsid w:val="000B4F84"/>
    <w:rsid w:val="00211B64"/>
    <w:rsid w:val="00217FD1"/>
    <w:rsid w:val="00291B86"/>
    <w:rsid w:val="003776C3"/>
    <w:rsid w:val="00482161"/>
    <w:rsid w:val="004A45DE"/>
    <w:rsid w:val="004A6A12"/>
    <w:rsid w:val="006C3FC6"/>
    <w:rsid w:val="007076AC"/>
    <w:rsid w:val="00761A8C"/>
    <w:rsid w:val="007A7E0C"/>
    <w:rsid w:val="00920AA9"/>
    <w:rsid w:val="009260F7"/>
    <w:rsid w:val="00AF09C1"/>
    <w:rsid w:val="00C94212"/>
    <w:rsid w:val="00CF6178"/>
    <w:rsid w:val="00D250BC"/>
    <w:rsid w:val="00DC3901"/>
    <w:rsid w:val="00E367C3"/>
    <w:rsid w:val="00E510D7"/>
    <w:rsid w:val="00E773DF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8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510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2016-12-05T20:00:00Z</cp:lastPrinted>
  <dcterms:created xsi:type="dcterms:W3CDTF">2017-01-03T19:10:00Z</dcterms:created>
  <dcterms:modified xsi:type="dcterms:W3CDTF">2017-01-03T19:10:00Z</dcterms:modified>
</cp:coreProperties>
</file>