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1138AC">
        <w:rPr>
          <w:b/>
          <w:color w:val="000000"/>
        </w:rPr>
        <w:t>580</w:t>
      </w:r>
      <w:r>
        <w:rPr>
          <w:b/>
          <w:color w:val="000000"/>
        </w:rPr>
        <w:t>1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OBRIGA A EXIBIÇÃO NA PÁGINA OFICIAL DA PREFEITURA MUNICIPAL DE POUSO A</w:t>
      </w:r>
      <w:r w:rsidR="00FC2E8C">
        <w:rPr>
          <w:b/>
        </w:rPr>
        <w:t xml:space="preserve">LEGRE E DA CÂMARA MUNICIPAL DE </w:t>
      </w:r>
      <w:r>
        <w:rPr>
          <w:b/>
        </w:rPr>
        <w:t>POUSO ALEGRE DE LINK</w:t>
      </w:r>
      <w:r w:rsidR="00FC2E8C">
        <w:rPr>
          <w:b/>
        </w:rPr>
        <w:t xml:space="preserve"> VINCULADO À EXIBIÇÃO INTEGRAL </w:t>
      </w:r>
      <w:r>
        <w:rPr>
          <w:b/>
        </w:rPr>
        <w:t>DO CÓDIGO DE POSTURAS E DÁ OUTRAS PROVIDÊNCIAS.</w:t>
      </w:r>
    </w:p>
    <w:p w:rsidR="00FC2E8C" w:rsidRDefault="00FC2E8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FC2E8C" w:rsidRPr="00FC2E8C" w:rsidRDefault="00FC2E8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FC2E8C">
        <w:rPr>
          <w:b/>
          <w:sz w:val="20"/>
          <w:szCs w:val="20"/>
        </w:rPr>
        <w:t>Autor: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36A25" w:rsidRDefault="00C94212" w:rsidP="00C36A2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36A2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É obrigatória </w:t>
      </w:r>
      <w:proofErr w:type="gramStart"/>
      <w:r>
        <w:rPr>
          <w:rFonts w:ascii="Times New Roman" w:eastAsia="Times New Roman" w:hAnsi="Times New Roman"/>
          <w:color w:val="000000"/>
        </w:rPr>
        <w:t>a</w:t>
      </w:r>
      <w:proofErr w:type="gramEnd"/>
      <w:r>
        <w:rPr>
          <w:rFonts w:ascii="Times New Roman" w:eastAsia="Times New Roman" w:hAnsi="Times New Roman"/>
          <w:color w:val="000000"/>
        </w:rPr>
        <w:t xml:space="preserve"> exibição na íntegra de arquivo virtual atualizado do Código de Posturas do município de Pouso Alegre, nos sites da Prefeitura Municipal e da Câmara Municipal, com link específico para acesso.</w:t>
      </w:r>
    </w:p>
    <w:p w:rsidR="00C36A25" w:rsidRDefault="00C36A25" w:rsidP="00C36A2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36A25" w:rsidRDefault="00C94212" w:rsidP="00C36A2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36A2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arquivo virtual deverá ser atualizado sempre que houver mudanças na Lei que institui o Código de Posturas do município de Pouso Alegre, resguardados os prazos regimentais.</w:t>
      </w:r>
    </w:p>
    <w:p w:rsidR="00FC2E8C" w:rsidRDefault="00FC2E8C" w:rsidP="00C36A2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C2E8C" w:rsidRDefault="00FC2E8C" w:rsidP="00C36A2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C2E8C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Ficará a cargo do Poder Executivo, naquilo que lhe compete, e da Mesa Diretora da Câmara Municipal as providências de cumprimento desta Lei.</w:t>
      </w:r>
    </w:p>
    <w:p w:rsidR="00C36A25" w:rsidRDefault="00C36A25" w:rsidP="00C36A2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36A2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36A25">
        <w:rPr>
          <w:rFonts w:ascii="Times New Roman" w:eastAsia="Times New Roman" w:hAnsi="Times New Roman"/>
          <w:b/>
          <w:color w:val="000000"/>
        </w:rPr>
        <w:t xml:space="preserve">Art. </w:t>
      </w:r>
      <w:r w:rsidR="00FC2E8C">
        <w:rPr>
          <w:rFonts w:ascii="Times New Roman" w:eastAsia="Times New Roman" w:hAnsi="Times New Roman"/>
          <w:b/>
          <w:color w:val="000000"/>
        </w:rPr>
        <w:t>4</w:t>
      </w:r>
      <w:r w:rsidRPr="00C36A25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Esta Lei entra em vigor no prazo de 90 (noventa) dias a contar da data de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FC2E8C" w:rsidP="001138AC">
      <w:pPr>
        <w:rPr>
          <w:color w:val="000000"/>
        </w:rPr>
      </w:pPr>
      <w:r>
        <w:rPr>
          <w:color w:val="000000"/>
        </w:rPr>
        <w:t>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</w:t>
      </w:r>
      <w:r w:rsidR="001138AC">
        <w:rPr>
          <w:color w:val="000000"/>
        </w:rPr>
        <w:t>7</w:t>
      </w:r>
      <w:r w:rsidR="00C94212">
        <w:rPr>
          <w:color w:val="000000"/>
        </w:rPr>
        <w:t xml:space="preserve"> de </w:t>
      </w:r>
      <w:r>
        <w:rPr>
          <w:color w:val="000000"/>
        </w:rPr>
        <w:t>Abril</w:t>
      </w:r>
      <w:r w:rsidR="00C94212">
        <w:rPr>
          <w:color w:val="000000"/>
        </w:rPr>
        <w:t xml:space="preserve"> de 2017.</w:t>
      </w:r>
    </w:p>
    <w:p w:rsidR="00FC2E8C" w:rsidRDefault="00FC2E8C" w:rsidP="00FC2E8C">
      <w:pPr>
        <w:rPr>
          <w:color w:val="000000"/>
        </w:rPr>
      </w:pPr>
    </w:p>
    <w:p w:rsidR="00FC2E8C" w:rsidRDefault="00FC2E8C" w:rsidP="00FC2E8C">
      <w:pPr>
        <w:rPr>
          <w:color w:val="000000"/>
        </w:rPr>
      </w:pPr>
    </w:p>
    <w:p w:rsidR="001138AC" w:rsidRDefault="001138AC" w:rsidP="00FC2E8C">
      <w:pPr>
        <w:rPr>
          <w:color w:val="000000"/>
        </w:rPr>
      </w:pPr>
    </w:p>
    <w:p w:rsidR="001138AC" w:rsidRDefault="001138AC" w:rsidP="001138A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Rafael Tadeu Simões</w:t>
      </w:r>
    </w:p>
    <w:p w:rsidR="001138AC" w:rsidRDefault="001138AC" w:rsidP="001138AC">
      <w:pPr>
        <w:jc w:val="center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:rsidR="001138AC" w:rsidRDefault="001138AC" w:rsidP="001138AC"/>
    <w:p w:rsidR="001138AC" w:rsidRDefault="001138AC" w:rsidP="001138AC"/>
    <w:p w:rsidR="001138AC" w:rsidRDefault="001138AC" w:rsidP="001138AC"/>
    <w:p w:rsidR="001138AC" w:rsidRDefault="001138AC" w:rsidP="001138AC">
      <w:pPr>
        <w:jc w:val="center"/>
      </w:pPr>
      <w:r>
        <w:t>José Dimas da Silva Fonseca</w:t>
      </w:r>
    </w:p>
    <w:p w:rsidR="001138AC" w:rsidRDefault="001138AC" w:rsidP="001138AC">
      <w:pPr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>CHEFE DE GABINETE</w:t>
      </w:r>
    </w:p>
    <w:p w:rsidR="00FC2E8C" w:rsidRDefault="00FC2E8C" w:rsidP="00FC2E8C">
      <w:pPr>
        <w:rPr>
          <w:color w:val="000000"/>
        </w:rPr>
      </w:pPr>
    </w:p>
    <w:p w:rsidR="00FC2E8C" w:rsidRDefault="00FC2E8C" w:rsidP="00FC2E8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FC2E8C" w:rsidTr="00FC2E8C">
        <w:tc>
          <w:tcPr>
            <w:tcW w:w="5172" w:type="dxa"/>
          </w:tcPr>
          <w:p w:rsidR="00FC2E8C" w:rsidRPr="00FC2E8C" w:rsidRDefault="00FC2E8C" w:rsidP="00FC2E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</w:tcPr>
          <w:p w:rsidR="00FC2E8C" w:rsidRPr="00FC2E8C" w:rsidRDefault="00FC2E8C" w:rsidP="00FC2E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2E8C" w:rsidTr="00FC2E8C">
        <w:tc>
          <w:tcPr>
            <w:tcW w:w="5172" w:type="dxa"/>
          </w:tcPr>
          <w:p w:rsidR="00FC2E8C" w:rsidRPr="00FC2E8C" w:rsidRDefault="00FC2E8C" w:rsidP="00FC2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3" w:type="dxa"/>
          </w:tcPr>
          <w:p w:rsidR="00FC2E8C" w:rsidRPr="00FC2E8C" w:rsidRDefault="00FC2E8C" w:rsidP="00FC2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C2E8C" w:rsidRDefault="00FC2E8C" w:rsidP="00FC2E8C">
      <w:pPr>
        <w:rPr>
          <w:color w:val="000000"/>
        </w:rPr>
      </w:pPr>
    </w:p>
    <w:sectPr w:rsidR="00FC2E8C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533" w:rsidRDefault="00631533" w:rsidP="00FE475D">
      <w:r>
        <w:separator/>
      </w:r>
    </w:p>
  </w:endnote>
  <w:endnote w:type="continuationSeparator" w:id="0">
    <w:p w:rsidR="00631533" w:rsidRDefault="0063153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C351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3153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3153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3153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315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533" w:rsidRDefault="00631533" w:rsidP="00FE475D">
      <w:r>
        <w:separator/>
      </w:r>
    </w:p>
  </w:footnote>
  <w:footnote w:type="continuationSeparator" w:id="0">
    <w:p w:rsidR="00631533" w:rsidRDefault="0063153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3153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C351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C351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3153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3153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3153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138AC"/>
    <w:rsid w:val="00194990"/>
    <w:rsid w:val="001C351C"/>
    <w:rsid w:val="00217FD1"/>
    <w:rsid w:val="00291B86"/>
    <w:rsid w:val="003776C3"/>
    <w:rsid w:val="004241AC"/>
    <w:rsid w:val="00443E0F"/>
    <w:rsid w:val="00486D47"/>
    <w:rsid w:val="004A45DE"/>
    <w:rsid w:val="005F1B29"/>
    <w:rsid w:val="00631533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F09C1"/>
    <w:rsid w:val="00BB1F8C"/>
    <w:rsid w:val="00C36A25"/>
    <w:rsid w:val="00C94212"/>
    <w:rsid w:val="00D250BC"/>
    <w:rsid w:val="00DC3901"/>
    <w:rsid w:val="00EB11D7"/>
    <w:rsid w:val="00F1762B"/>
    <w:rsid w:val="00FC2E8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138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2017-04-19T17:26:00Z</dcterms:created>
  <dcterms:modified xsi:type="dcterms:W3CDTF">2017-04-19T17:26:00Z</dcterms:modified>
</cp:coreProperties>
</file>