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6555F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F6631">
        <w:rPr>
          <w:b/>
          <w:color w:val="000000"/>
        </w:rPr>
        <w:t>5833</w:t>
      </w:r>
      <w:r w:rsidR="00C94212"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555F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</w:t>
      </w:r>
      <w:proofErr w:type="gramStart"/>
      <w:r>
        <w:rPr>
          <w:b/>
        </w:rPr>
        <w:t>FLEXIBILIZAÇÃO</w:t>
      </w:r>
      <w:proofErr w:type="gramEnd"/>
      <w:r>
        <w:rPr>
          <w:b/>
        </w:rPr>
        <w:t xml:space="preserve"> DE INTERVALOS ESCOLARES PARA ALUNAS QUE ESTEJAM AMAMENTANDO SEU(S) FILHO.</w:t>
      </w:r>
    </w:p>
    <w:p w:rsidR="007B6B0C" w:rsidRDefault="007B6B0C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B6B0C" w:rsidRPr="00FC2E8C" w:rsidRDefault="006555FA" w:rsidP="007B6B0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555FA" w:rsidRDefault="006555FA" w:rsidP="006555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1ED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os estabelecimentos de ensino, deste município, compreendidas todas as redes e níveis, obrigados a </w:t>
      </w:r>
      <w:proofErr w:type="gramStart"/>
      <w:r>
        <w:rPr>
          <w:rFonts w:ascii="Times New Roman" w:eastAsia="Times New Roman" w:hAnsi="Times New Roman"/>
          <w:color w:val="000000"/>
        </w:rPr>
        <w:t>flexibilizar</w:t>
      </w:r>
      <w:proofErr w:type="gramEnd"/>
      <w:r>
        <w:rPr>
          <w:rFonts w:ascii="Times New Roman" w:eastAsia="Times New Roman" w:hAnsi="Times New Roman"/>
          <w:color w:val="000000"/>
        </w:rPr>
        <w:t xml:space="preserve"> intervalos de amamentação para que suas alunas, que tendo filhos em fase de amamentação, possam amamentar de forma segura e serena à mãe e ao bebê.</w:t>
      </w:r>
    </w:p>
    <w:p w:rsidR="006555FA" w:rsidRDefault="006555FA" w:rsidP="006555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 estabelecimento dos intervalos deve respeitar a necessidade particular de cada aluna, não sendo restritiva ao período de licença maternidade.</w:t>
      </w:r>
    </w:p>
    <w:p w:rsidR="006555FA" w:rsidRDefault="006555FA" w:rsidP="006555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Os estabelecimentos de ensino não serão responsáveis pelo transporte nem guarda da criança, cabendo à família da aluna organizar-se para garantir a melhor forma de acesso da criança a sua genitora.</w:t>
      </w:r>
    </w:p>
    <w:p w:rsidR="006555FA" w:rsidRDefault="006555FA" w:rsidP="006555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Os estabelecimentos de ensino não serão responsáveis pelo conteúdo não apreendido durante os intervalos </w:t>
      </w:r>
      <w:proofErr w:type="gramStart"/>
      <w:r>
        <w:rPr>
          <w:rFonts w:ascii="Times New Roman" w:eastAsia="Times New Roman" w:hAnsi="Times New Roman"/>
          <w:color w:val="000000"/>
        </w:rPr>
        <w:t>flexibilizados</w:t>
      </w:r>
      <w:proofErr w:type="gramEnd"/>
      <w:r>
        <w:rPr>
          <w:rFonts w:ascii="Times New Roman" w:eastAsia="Times New Roman" w:hAnsi="Times New Roman"/>
          <w:color w:val="000000"/>
        </w:rPr>
        <w:t>, cabendo à aluna buscar formas de consegui-lo, seja com seus colegas, seja em plantões escolares, onde houver.</w:t>
      </w:r>
    </w:p>
    <w:p w:rsidR="006555FA" w:rsidRDefault="006555FA" w:rsidP="006555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obrigatoriedade estabelecida no art. 1º desta lei se estende a qualquer forma de avaliação escolar, aplicada pelos estabelecimentos de ensino, principalmente aquelas de longa duração.</w:t>
      </w:r>
    </w:p>
    <w:p w:rsidR="006555FA" w:rsidRDefault="006555FA" w:rsidP="006555FA">
      <w:pPr>
        <w:pStyle w:val="Normal0"/>
        <w:ind w:right="-1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1ED4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17316B">
        <w:rPr>
          <w:rFonts w:ascii="Times New Roman" w:hAnsi="Times New Roman" w:cs="Times New Roman"/>
          <w:color w:val="000000"/>
        </w:rPr>
        <w:t>A regulamentação desta Lei ficará a cargo do Poder Executivo.</w:t>
      </w:r>
    </w:p>
    <w:p w:rsidR="006555FA" w:rsidRDefault="006555FA" w:rsidP="006555FA">
      <w:pPr>
        <w:pStyle w:val="Normal0"/>
        <w:ind w:right="-1"/>
        <w:jc w:val="both"/>
        <w:rPr>
          <w:color w:val="000000"/>
        </w:rPr>
      </w:pPr>
    </w:p>
    <w:p w:rsidR="006555FA" w:rsidRDefault="006555FA" w:rsidP="006555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7316B">
        <w:rPr>
          <w:rFonts w:ascii="Times New Roman" w:hAnsi="Times New Roman" w:cs="Times New Roman"/>
          <w:b/>
          <w:color w:val="000000"/>
        </w:rPr>
        <w:t>Art. 6º</w:t>
      </w:r>
      <w:proofErr w:type="gramStart"/>
      <w:r w:rsidRPr="005236D5">
        <w:rPr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B6B0C" w:rsidRDefault="006F6631" w:rsidP="006F6631">
      <w:pPr>
        <w:rPr>
          <w:color w:val="000000"/>
        </w:rPr>
      </w:pPr>
      <w:r>
        <w:rPr>
          <w:color w:val="000000"/>
        </w:rPr>
        <w:t>Pouso Alegre, 22</w:t>
      </w:r>
      <w:r w:rsidR="007B6B0C">
        <w:rPr>
          <w:color w:val="000000"/>
        </w:rPr>
        <w:t xml:space="preserve"> de </w:t>
      </w:r>
      <w:r>
        <w:rPr>
          <w:color w:val="000000"/>
        </w:rPr>
        <w:t>j</w:t>
      </w:r>
      <w:r w:rsidR="006555FA">
        <w:rPr>
          <w:color w:val="000000"/>
        </w:rPr>
        <w:t>unho</w:t>
      </w:r>
      <w:r w:rsidR="007B6B0C">
        <w:rPr>
          <w:color w:val="000000"/>
        </w:rPr>
        <w:t xml:space="preserve"> de 2017.</w:t>
      </w:r>
    </w:p>
    <w:p w:rsidR="007B6B0C" w:rsidRDefault="007B6B0C" w:rsidP="007B6B0C">
      <w:pPr>
        <w:rPr>
          <w:color w:val="000000"/>
        </w:rPr>
      </w:pPr>
    </w:p>
    <w:p w:rsidR="006F6631" w:rsidRDefault="006F6631" w:rsidP="007B6B0C">
      <w:pPr>
        <w:rPr>
          <w:color w:val="000000"/>
        </w:rPr>
      </w:pPr>
    </w:p>
    <w:p w:rsidR="006F6631" w:rsidRPr="00D43F21" w:rsidRDefault="006F6631" w:rsidP="006F663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6F6631" w:rsidRPr="00D43F21" w:rsidRDefault="006F6631" w:rsidP="006F6631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PREFEITO MUNICIPAL</w:t>
      </w:r>
    </w:p>
    <w:p w:rsidR="006F6631" w:rsidRDefault="006F6631" w:rsidP="006F6631"/>
    <w:p w:rsidR="006F6631" w:rsidRDefault="006F6631" w:rsidP="006F6631"/>
    <w:p w:rsidR="006F6631" w:rsidRPr="00D43F21" w:rsidRDefault="006F6631" w:rsidP="006F663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6F6631" w:rsidRPr="00D43F21" w:rsidRDefault="006F6631" w:rsidP="006F6631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CHEFE DE GABINETE</w:t>
      </w:r>
    </w:p>
    <w:p w:rsidR="007B6B0C" w:rsidRDefault="007B6B0C" w:rsidP="007B6B0C">
      <w:pPr>
        <w:rPr>
          <w:color w:val="000000"/>
        </w:rPr>
      </w:pPr>
    </w:p>
    <w:sectPr w:rsidR="007B6B0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13" w:rsidRDefault="00F62513" w:rsidP="00FE475D">
      <w:r>
        <w:separator/>
      </w:r>
    </w:p>
  </w:endnote>
  <w:endnote w:type="continuationSeparator" w:id="0">
    <w:p w:rsidR="00F62513" w:rsidRDefault="00F6251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59D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625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25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6251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5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13" w:rsidRDefault="00F62513" w:rsidP="00FE475D">
      <w:r>
        <w:separator/>
      </w:r>
    </w:p>
  </w:footnote>
  <w:footnote w:type="continuationSeparator" w:id="0">
    <w:p w:rsidR="00F62513" w:rsidRDefault="00F6251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5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59D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659D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6251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6251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625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4F6766"/>
    <w:rsid w:val="005A3387"/>
    <w:rsid w:val="00643982"/>
    <w:rsid w:val="006555FA"/>
    <w:rsid w:val="006C3FC6"/>
    <w:rsid w:val="006E5AF1"/>
    <w:rsid w:val="006F6631"/>
    <w:rsid w:val="007076AC"/>
    <w:rsid w:val="00761A8C"/>
    <w:rsid w:val="007B6B0C"/>
    <w:rsid w:val="00875765"/>
    <w:rsid w:val="008926B6"/>
    <w:rsid w:val="008C38D8"/>
    <w:rsid w:val="00920AA9"/>
    <w:rsid w:val="009B40CC"/>
    <w:rsid w:val="00A05C02"/>
    <w:rsid w:val="00A05D26"/>
    <w:rsid w:val="00AF09C1"/>
    <w:rsid w:val="00B6054C"/>
    <w:rsid w:val="00B659DF"/>
    <w:rsid w:val="00C77933"/>
    <w:rsid w:val="00C94212"/>
    <w:rsid w:val="00CE0DF7"/>
    <w:rsid w:val="00D250BC"/>
    <w:rsid w:val="00DC3901"/>
    <w:rsid w:val="00EB11D7"/>
    <w:rsid w:val="00F1762B"/>
    <w:rsid w:val="00F6251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F66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</cp:revision>
  <dcterms:created xsi:type="dcterms:W3CDTF">2017-06-21T15:56:00Z</dcterms:created>
  <dcterms:modified xsi:type="dcterms:W3CDTF">2017-06-30T11:29:00Z</dcterms:modified>
</cp:coreProperties>
</file>