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F8320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DB556B">
        <w:rPr>
          <w:b/>
          <w:color w:val="000000"/>
        </w:rPr>
        <w:t>EMENDA À LOM</w:t>
      </w:r>
      <w:r>
        <w:rPr>
          <w:b/>
          <w:color w:val="000000"/>
        </w:rPr>
        <w:t xml:space="preserve"> Nº 23 / 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A ALÍNEA "X" AO PARÁGRAFO PRIMEIRO DO ARTIGO 53 DA LEI ORGÂNICA DO MUNICÍPIO DE POUSO ALEGRE, ELEVANDO O QUORUM PARA APROVAÇÃO DE MATÉRIAS QUE VERSEM SOBRE A CRIAÇÃO, MODIFICAÇÃO OU EXTINÇÃO DE AUTARQUIAS E FUNDAÇÕES DE MAIORIA SIMPLES PARA MAIORIA QUALIFICADA - DOIS TERÇOS DOS MEMBROS DA CÂMARA.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DB556B" w:rsidP="00F83203">
      <w:pPr>
        <w:ind w:right="-1"/>
        <w:jc w:val="both"/>
      </w:pPr>
      <w:r>
        <w:t>Os Vereadores signatários desta, no uso de suas atribuições legais e consoante o disposto no artigo 43, inciso I, da Lei Orgânica Municipal, propõem o seguinte Projeto de Emenda à Lei Orgânica do Município de Pouso Alegre:</w:t>
      </w:r>
    </w:p>
    <w:p w:rsidR="00C94212" w:rsidRPr="00DB556B" w:rsidRDefault="00C94212" w:rsidP="00DB556B">
      <w:pPr>
        <w:spacing w:line="283" w:lineRule="auto"/>
        <w:ind w:right="-1"/>
        <w:rPr>
          <w:b/>
          <w:color w:val="000000"/>
        </w:rPr>
      </w:pPr>
    </w:p>
    <w:p w:rsidR="00C94212" w:rsidRDefault="00C94212" w:rsidP="00650242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Acrescenta a alínea "x" ao § 1º do art. 53 da Lei Orgânica do município de Pouso Alegre,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"Art. 53  [...]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1º  [...]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x) criação, modificação ou extinção de autarquias e fundações."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Revogadas as disposições em contrário, esta Emenda à Lei Orgânica Municipal entra em vigor na data de sua publicação.</w:t>
      </w:r>
    </w:p>
    <w:p w:rsidR="00C94212" w:rsidRPr="00DB556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A57A06" w:rsidRDefault="00A57A06" w:rsidP="00F83203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A57A06" w:rsidRDefault="00A57A06" w:rsidP="00A57A06">
      <w:pPr>
        <w:spacing w:line="141" w:lineRule="auto"/>
        <w:ind w:left="283"/>
        <w:jc w:val="center"/>
        <w:rPr>
          <w:color w:val="000000"/>
        </w:rPr>
      </w:pPr>
    </w:p>
    <w:p w:rsidR="00834EC0" w:rsidRDefault="00834EC0" w:rsidP="00834EC0">
      <w:pPr>
        <w:jc w:val="center"/>
        <w:rPr>
          <w:color w:val="000000"/>
        </w:rPr>
      </w:pPr>
    </w:p>
    <w:p w:rsidR="00834EC0" w:rsidRDefault="00834EC0" w:rsidP="00834EC0">
      <w:pPr>
        <w:jc w:val="center"/>
        <w:rPr>
          <w:color w:val="000000"/>
        </w:rPr>
      </w:pPr>
    </w:p>
    <w:p w:rsidR="00834EC0" w:rsidRDefault="00834EC0" w:rsidP="00834EC0">
      <w:pPr>
        <w:jc w:val="center"/>
        <w:rPr>
          <w:color w:val="000000"/>
        </w:rPr>
      </w:pPr>
      <w:r>
        <w:rPr>
          <w:color w:val="000000"/>
        </w:rPr>
        <w:t>Dr. Edson</w:t>
      </w:r>
    </w:p>
    <w:p w:rsidR="00834EC0" w:rsidRPr="00834EC0" w:rsidRDefault="00834EC0" w:rsidP="00834EC0">
      <w:pPr>
        <w:jc w:val="center"/>
        <w:rPr>
          <w:color w:val="000000"/>
          <w:sz w:val="20"/>
          <w:szCs w:val="20"/>
        </w:rPr>
      </w:pPr>
      <w:r w:rsidRPr="00834EC0">
        <w:rPr>
          <w:color w:val="000000"/>
          <w:sz w:val="20"/>
          <w:szCs w:val="20"/>
        </w:rPr>
        <w:t>VEREADOR</w:t>
      </w:r>
    </w:p>
    <w:tbl>
      <w:tblPr>
        <w:tblStyle w:val="Tabelacomgrade"/>
        <w:tblW w:w="20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  <w:gridCol w:w="5172"/>
        <w:gridCol w:w="5172"/>
      </w:tblGrid>
      <w:tr w:rsidR="00834EC0" w:rsidRPr="0029224A" w:rsidTr="00834EC0">
        <w:tc>
          <w:tcPr>
            <w:tcW w:w="5172" w:type="dxa"/>
          </w:tcPr>
          <w:p w:rsidR="00834EC0" w:rsidRPr="0029224A" w:rsidRDefault="00834EC0" w:rsidP="00C76075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2" w:type="dxa"/>
          </w:tcPr>
          <w:p w:rsidR="00834EC0" w:rsidRPr="0029224A" w:rsidRDefault="00834EC0" w:rsidP="00981DBF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  <w:tc>
          <w:tcPr>
            <w:tcW w:w="5172" w:type="dxa"/>
          </w:tcPr>
          <w:p w:rsidR="00834EC0" w:rsidRPr="0029224A" w:rsidRDefault="00834EC0" w:rsidP="009B4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834EC0" w:rsidRPr="0029224A" w:rsidTr="00834EC0">
        <w:tc>
          <w:tcPr>
            <w:tcW w:w="5172" w:type="dxa"/>
          </w:tcPr>
          <w:p w:rsidR="00834EC0" w:rsidRPr="0029224A" w:rsidRDefault="00834EC0" w:rsidP="00C76075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2" w:type="dxa"/>
          </w:tcPr>
          <w:p w:rsidR="00834EC0" w:rsidRPr="0029224A" w:rsidRDefault="00834EC0" w:rsidP="00981DBF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5172" w:type="dxa"/>
          </w:tcPr>
          <w:p w:rsidR="00834EC0" w:rsidRPr="0029224A" w:rsidRDefault="00834EC0" w:rsidP="009B4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834EC0" w:rsidRPr="0029224A" w:rsidRDefault="00834EC0" w:rsidP="00834EC0">
      <w:pPr>
        <w:jc w:val="center"/>
        <w:rPr>
          <w:color w:val="000000"/>
        </w:rPr>
      </w:pPr>
    </w:p>
    <w:p w:rsidR="00834EC0" w:rsidRPr="0029224A" w:rsidRDefault="00834EC0" w:rsidP="00834EC0">
      <w:pPr>
        <w:spacing w:line="142" w:lineRule="auto"/>
        <w:ind w:left="283"/>
        <w:jc w:val="center"/>
        <w:rPr>
          <w:color w:val="000000"/>
        </w:rPr>
      </w:pPr>
    </w:p>
    <w:p w:rsidR="00834EC0" w:rsidRPr="0029224A" w:rsidRDefault="00834EC0" w:rsidP="00834EC0">
      <w:pPr>
        <w:jc w:val="center"/>
        <w:rPr>
          <w:color w:val="000000"/>
        </w:rPr>
      </w:pPr>
    </w:p>
    <w:tbl>
      <w:tblPr>
        <w:tblStyle w:val="Tabelacomgrade"/>
        <w:tblW w:w="2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173"/>
        <w:gridCol w:w="5173"/>
        <w:gridCol w:w="5173"/>
      </w:tblGrid>
      <w:tr w:rsidR="00834EC0" w:rsidRPr="0029224A" w:rsidTr="00834EC0"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Dito Barbosa </w:t>
            </w:r>
          </w:p>
        </w:tc>
        <w:tc>
          <w:tcPr>
            <w:tcW w:w="5173" w:type="dxa"/>
          </w:tcPr>
          <w:p w:rsidR="00834EC0" w:rsidRPr="0029224A" w:rsidRDefault="00834EC0" w:rsidP="00441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834EC0" w:rsidRPr="0029224A" w:rsidTr="00834EC0"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834EC0" w:rsidRPr="0029224A" w:rsidRDefault="00834EC0" w:rsidP="00441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A57A06" w:rsidRDefault="00A57A06" w:rsidP="00A57A06">
      <w:pPr>
        <w:spacing w:line="280" w:lineRule="auto"/>
        <w:ind w:left="283"/>
        <w:jc w:val="center"/>
        <w:rPr>
          <w:color w:val="000000"/>
        </w:rPr>
      </w:pPr>
    </w:p>
    <w:p w:rsidR="00F83203" w:rsidRDefault="00F83203" w:rsidP="00A57A06">
      <w:pPr>
        <w:spacing w:line="280" w:lineRule="auto"/>
        <w:ind w:left="283"/>
        <w:jc w:val="center"/>
        <w:rPr>
          <w:color w:val="000000"/>
        </w:rPr>
      </w:pPr>
    </w:p>
    <w:p w:rsidR="00C94212" w:rsidRDefault="00C94212" w:rsidP="00F83203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DB556B" w:rsidRDefault="00C94212" w:rsidP="00C94212">
      <w:pPr>
        <w:spacing w:line="283" w:lineRule="auto"/>
        <w:ind w:left="2835"/>
        <w:rPr>
          <w:color w:val="000000"/>
        </w:rPr>
      </w:pPr>
    </w:p>
    <w:p w:rsidR="00F83203" w:rsidRDefault="00F83203" w:rsidP="00F8320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C94212" w:rsidP="009D2F82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Muito embora a criação de autarquias e fundações consistir em ato de grande responsabilidade e interesse público, hodiernamente elas podem ser aprovadas por maioria simples em plenário. Com efeito, caso uma sessão se inicie com quórum mínimo, 8 (oito) vereadores, um projeto de criação de fundação ou autarquia pode, nessas condições, ser aprovado por maioria simples em plenário, isto é, por 5 (cinco) vereadores.</w:t>
      </w:r>
      <w:r w:rsidR="00834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Desta feita, considerando a importância e o interesse social do tema, em consonância com os princípios da razoabilidade, da proporcionalidade e da legalidade, insere-se a criação de fundação ou autarquia no quórum qualificado de 2/3 (dois terços) dos membros da Câmara.</w:t>
      </w: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531CDA" w:rsidRDefault="00531CDA" w:rsidP="00531CDA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531CDA" w:rsidRDefault="00531CDA" w:rsidP="00531CDA">
      <w:pPr>
        <w:spacing w:line="141" w:lineRule="auto"/>
        <w:ind w:left="283"/>
        <w:jc w:val="center"/>
        <w:rPr>
          <w:color w:val="000000"/>
        </w:rPr>
      </w:pPr>
    </w:p>
    <w:p w:rsidR="00531CDA" w:rsidRDefault="00531CDA" w:rsidP="00531CDA">
      <w:pPr>
        <w:spacing w:line="280" w:lineRule="auto"/>
        <w:ind w:left="283"/>
        <w:jc w:val="center"/>
        <w:rPr>
          <w:color w:val="000000"/>
        </w:rPr>
      </w:pPr>
    </w:p>
    <w:p w:rsidR="00834EC0" w:rsidRDefault="00834EC0" w:rsidP="00531CDA">
      <w:pPr>
        <w:spacing w:line="280" w:lineRule="auto"/>
        <w:ind w:left="283"/>
        <w:jc w:val="center"/>
        <w:rPr>
          <w:color w:val="000000"/>
        </w:rPr>
      </w:pPr>
    </w:p>
    <w:p w:rsidR="00834EC0" w:rsidRDefault="00834EC0" w:rsidP="00834EC0">
      <w:pPr>
        <w:jc w:val="center"/>
        <w:rPr>
          <w:color w:val="000000"/>
        </w:rPr>
      </w:pPr>
      <w:r>
        <w:rPr>
          <w:color w:val="000000"/>
        </w:rPr>
        <w:t>Dr. Edson</w:t>
      </w:r>
    </w:p>
    <w:p w:rsidR="00834EC0" w:rsidRPr="00834EC0" w:rsidRDefault="00834EC0" w:rsidP="00834EC0">
      <w:pPr>
        <w:jc w:val="center"/>
        <w:rPr>
          <w:color w:val="000000"/>
          <w:sz w:val="20"/>
          <w:szCs w:val="20"/>
        </w:rPr>
      </w:pPr>
      <w:r w:rsidRPr="00834EC0">
        <w:rPr>
          <w:color w:val="000000"/>
          <w:sz w:val="20"/>
          <w:szCs w:val="20"/>
        </w:rPr>
        <w:t>VEREADOR</w:t>
      </w:r>
    </w:p>
    <w:tbl>
      <w:tblPr>
        <w:tblStyle w:val="Tabelacomgrade"/>
        <w:tblW w:w="20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  <w:gridCol w:w="5172"/>
        <w:gridCol w:w="5172"/>
      </w:tblGrid>
      <w:tr w:rsidR="00834EC0" w:rsidRPr="0029224A" w:rsidTr="00453806"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834EC0" w:rsidRPr="0029224A" w:rsidTr="00453806"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2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834EC0" w:rsidRPr="0029224A" w:rsidRDefault="00834EC0" w:rsidP="00834EC0">
      <w:pPr>
        <w:jc w:val="center"/>
        <w:rPr>
          <w:color w:val="000000"/>
        </w:rPr>
      </w:pPr>
    </w:p>
    <w:p w:rsidR="00834EC0" w:rsidRPr="0029224A" w:rsidRDefault="00834EC0" w:rsidP="00834EC0">
      <w:pPr>
        <w:spacing w:line="142" w:lineRule="auto"/>
        <w:ind w:left="283"/>
        <w:jc w:val="center"/>
        <w:rPr>
          <w:color w:val="000000"/>
        </w:rPr>
      </w:pPr>
    </w:p>
    <w:p w:rsidR="00834EC0" w:rsidRPr="0029224A" w:rsidRDefault="00834EC0" w:rsidP="00834EC0">
      <w:pPr>
        <w:jc w:val="center"/>
        <w:rPr>
          <w:color w:val="000000"/>
        </w:rPr>
      </w:pPr>
    </w:p>
    <w:tbl>
      <w:tblPr>
        <w:tblStyle w:val="Tabelacomgrade"/>
        <w:tblW w:w="2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173"/>
        <w:gridCol w:w="5173"/>
        <w:gridCol w:w="5173"/>
      </w:tblGrid>
      <w:tr w:rsidR="00834EC0" w:rsidRPr="0029224A" w:rsidTr="00453806"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Dito Barbosa 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834EC0" w:rsidRPr="0029224A" w:rsidTr="00453806"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834EC0" w:rsidRPr="0029224A" w:rsidRDefault="00834EC0" w:rsidP="00453806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531CDA" w:rsidRDefault="00531CDA" w:rsidP="00531CDA">
      <w:pPr>
        <w:spacing w:line="280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31CDA" w:rsidRPr="00F83203" w:rsidTr="00192172">
        <w:tc>
          <w:tcPr>
            <w:tcW w:w="10345" w:type="dxa"/>
          </w:tcPr>
          <w:p w:rsidR="00531CDA" w:rsidRPr="00F83203" w:rsidRDefault="00531CDA" w:rsidP="00192172">
            <w:pPr>
              <w:spacing w:line="2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CDA" w:rsidRPr="00F83203" w:rsidTr="00192172">
        <w:tc>
          <w:tcPr>
            <w:tcW w:w="10345" w:type="dxa"/>
          </w:tcPr>
          <w:p w:rsidR="00531CDA" w:rsidRPr="00F83203" w:rsidRDefault="00531CDA" w:rsidP="00192172">
            <w:pPr>
              <w:spacing w:line="2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31CDA" w:rsidRDefault="00531CDA" w:rsidP="00531CDA">
      <w:pPr>
        <w:spacing w:line="280" w:lineRule="auto"/>
        <w:ind w:left="283"/>
        <w:jc w:val="center"/>
        <w:rPr>
          <w:color w:val="000000"/>
        </w:rPr>
      </w:pPr>
    </w:p>
    <w:p w:rsidR="00217FD1" w:rsidRDefault="00217FD1" w:rsidP="00F83203">
      <w:pPr>
        <w:jc w:val="center"/>
      </w:pPr>
    </w:p>
    <w:sectPr w:rsidR="00217FD1" w:rsidSect="00F83203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37" w:rsidRDefault="007D0937" w:rsidP="00FE475D">
      <w:r>
        <w:separator/>
      </w:r>
    </w:p>
  </w:endnote>
  <w:endnote w:type="continuationSeparator" w:id="1">
    <w:p w:rsidR="007D0937" w:rsidRDefault="007D093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32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D09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09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D093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37" w:rsidRDefault="007D0937" w:rsidP="00FE475D">
      <w:r>
        <w:separator/>
      </w:r>
    </w:p>
  </w:footnote>
  <w:footnote w:type="continuationSeparator" w:id="1">
    <w:p w:rsidR="007D0937" w:rsidRDefault="007D093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32D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732D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D093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D093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00BAC"/>
    <w:rsid w:val="00110897"/>
    <w:rsid w:val="0015063C"/>
    <w:rsid w:val="00217FD1"/>
    <w:rsid w:val="00283136"/>
    <w:rsid w:val="002B55B1"/>
    <w:rsid w:val="002E4E40"/>
    <w:rsid w:val="003776C3"/>
    <w:rsid w:val="00531CDA"/>
    <w:rsid w:val="0059147D"/>
    <w:rsid w:val="00614BB6"/>
    <w:rsid w:val="00650242"/>
    <w:rsid w:val="006C3FC6"/>
    <w:rsid w:val="006C7D73"/>
    <w:rsid w:val="007076AC"/>
    <w:rsid w:val="007558E9"/>
    <w:rsid w:val="007D0937"/>
    <w:rsid w:val="007E0D28"/>
    <w:rsid w:val="00831B0E"/>
    <w:rsid w:val="00834EC0"/>
    <w:rsid w:val="00867E46"/>
    <w:rsid w:val="009D2F82"/>
    <w:rsid w:val="00A57A06"/>
    <w:rsid w:val="00AF09C1"/>
    <w:rsid w:val="00B12745"/>
    <w:rsid w:val="00BD2E5C"/>
    <w:rsid w:val="00C94212"/>
    <w:rsid w:val="00DB556B"/>
    <w:rsid w:val="00DC3901"/>
    <w:rsid w:val="00E64375"/>
    <w:rsid w:val="00F732DC"/>
    <w:rsid w:val="00F83203"/>
    <w:rsid w:val="00FA6CA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8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2017-01-10T16:34:00Z</dcterms:created>
  <dcterms:modified xsi:type="dcterms:W3CDTF">2017-01-26T19:49:00Z</dcterms:modified>
</cp:coreProperties>
</file>