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0A5061">
        <w:rPr>
          <w:b/>
          <w:color w:val="000000"/>
        </w:rPr>
        <w:t>RESOLUÇÃO</w:t>
      </w:r>
      <w:r>
        <w:rPr>
          <w:b/>
          <w:color w:val="000000"/>
        </w:rPr>
        <w:t xml:space="preserve"> Nº 1230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ALTERA OS ARTIGOS 1º, 2º E 3º E REVOGA OS ARTIGOS 4º, 5º E 6º DA RESOLUÇÃO Nº 1.061/2008, E REVOGA A RESOLUÇÃO Nº 1.191/2013, QUE DISPÕEM SOBRE A ESCOLA DO LEGISLATIVO "PROFESSOR RÔMULO COELHO".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 MESA DIRETORA DA CÂMARA MUNICIPAL de Pouso Alegre, Estado de Minas Gerais, no uso de suas atribuições legais, propõe o seguinte Projeto de Resolução: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7B5C5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- O </w:t>
      </w:r>
      <w:r w:rsidRPr="007B5C50">
        <w:rPr>
          <w:rFonts w:ascii="Times New Roman" w:eastAsia="Times New Roman" w:hAnsi="Times New Roman"/>
          <w:i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 xml:space="preserve"> do art</w:t>
      </w:r>
      <w:r w:rsidR="007B5C50">
        <w:rPr>
          <w:rFonts w:ascii="Times New Roman" w:eastAsia="Times New Roman" w:hAnsi="Times New Roman"/>
          <w:color w:val="000000"/>
        </w:rPr>
        <w:t>igo 1º da Resolução nº 1.061/2008</w:t>
      </w:r>
      <w:r>
        <w:rPr>
          <w:rFonts w:ascii="Times New Roman" w:eastAsia="Times New Roman" w:hAnsi="Times New Roman"/>
          <w:color w:val="000000"/>
        </w:rPr>
        <w:t xml:space="preserve"> passa a vigorar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“</w:t>
      </w:r>
      <w:r w:rsidR="007B5C50">
        <w:rPr>
          <w:rFonts w:ascii="Times New Roman" w:eastAsia="Times New Roman" w:hAnsi="Times New Roman"/>
          <w:color w:val="000000"/>
        </w:rPr>
        <w:t xml:space="preserve">Art. 1º - </w:t>
      </w:r>
      <w:r>
        <w:rPr>
          <w:rFonts w:ascii="Times New Roman" w:eastAsia="Times New Roman" w:hAnsi="Times New Roman"/>
          <w:color w:val="000000"/>
        </w:rPr>
        <w:t>Fica criada a Escola do Legislativo ‘Professor Rômulo Coelho’, vinculada à Mesa Diretora, com as seguintes atribuições:</w:t>
      </w:r>
      <w:r w:rsidR="007B5C50">
        <w:rPr>
          <w:rFonts w:ascii="Times New Roman" w:eastAsia="Times New Roman" w:hAnsi="Times New Roman"/>
          <w:color w:val="000000"/>
        </w:rPr>
        <w:t xml:space="preserve"> (...)</w:t>
      </w:r>
      <w:r>
        <w:rPr>
          <w:rFonts w:ascii="Times New Roman" w:eastAsia="Times New Roman" w:hAnsi="Times New Roman"/>
          <w:color w:val="000000"/>
        </w:rPr>
        <w:t>”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B5C5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- O artigo 2º da Resolução nº </w:t>
      </w:r>
      <w:r w:rsidR="007B5C50">
        <w:rPr>
          <w:rFonts w:ascii="Times New Roman" w:eastAsia="Times New Roman" w:hAnsi="Times New Roman"/>
          <w:color w:val="000000"/>
        </w:rPr>
        <w:t>1.061/2008</w:t>
      </w:r>
      <w:r>
        <w:rPr>
          <w:rFonts w:ascii="Times New Roman" w:eastAsia="Times New Roman" w:hAnsi="Times New Roman"/>
          <w:color w:val="000000"/>
        </w:rPr>
        <w:t xml:space="preserve"> passa a vigorar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“</w:t>
      </w:r>
      <w:r w:rsidR="007B5C50">
        <w:rPr>
          <w:rFonts w:ascii="Times New Roman" w:eastAsia="Times New Roman" w:hAnsi="Times New Roman"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- A Escola do Legislativo ‘Professor Rômulo Coelho’ poderá celebrar convênios com órgãos públicos ou entidades privadas, no País ou no exterior.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Parágrafo único – Os convênios mencionados no caput terão por escopo o intercâmbio de informações e experiências pe</w:t>
      </w:r>
      <w:r w:rsidR="007B5C50">
        <w:rPr>
          <w:rFonts w:ascii="Times New Roman" w:eastAsia="Times New Roman" w:hAnsi="Times New Roman"/>
          <w:color w:val="000000"/>
        </w:rPr>
        <w:t>rtinentes ao Poder Legislativo.”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B5C50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- O artigo 3º da Resolução nº </w:t>
      </w:r>
      <w:r w:rsidR="007B5C50">
        <w:rPr>
          <w:rFonts w:ascii="Times New Roman" w:eastAsia="Times New Roman" w:hAnsi="Times New Roman"/>
          <w:color w:val="000000"/>
        </w:rPr>
        <w:t>1.061/2008</w:t>
      </w:r>
      <w:r>
        <w:rPr>
          <w:rFonts w:ascii="Times New Roman" w:eastAsia="Times New Roman" w:hAnsi="Times New Roman"/>
          <w:color w:val="000000"/>
        </w:rPr>
        <w:t xml:space="preserve"> passa a vigorar com a seguinte redação: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“</w:t>
      </w:r>
      <w:r w:rsidR="007B5C50">
        <w:rPr>
          <w:rFonts w:ascii="Times New Roman" w:eastAsia="Times New Roman" w:hAnsi="Times New Roman"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– A Escola do Legislativo “Professor Rômulo Coelho” é composta pela seguinte estrutura orgânico-funcional: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Presidente;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Diretor;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Assessor;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§1º - A função de Presidente da Escola do Legislativo deve ser desempenhada por um vereador escolhido e nomeado pela Mesa Diretora da Câmara Municipal.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§2º - A função de Diretor da Escola do Legislativo deve ser desempenhada por servidor efetivo, ocupante do cargo de Agente Legislativo, escolhido e nomeado pela Mesa Diretora da Câmara Municipal.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§3º - O cargo de Assessor da Escola do Legislativo será de livre nomeação e exoneração pela Mesa Diretora da Câmara Municipal.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br/>
        <w:t>§4º - Compete ao Presidente da Escola do Legislativo: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representar a Escola do Legislativo junto às entidades externas;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requisitar os recursos necessários ao funcionamento da Escola do Legislativo;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celebrar convênios e contratos com entidades educacionais e palestrantes;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– dirigir, orientar e fiscalizar as atividades da Escola do Legislativo;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V– desenvolver outras atividades inerentes à função de Presidente da Escola do Legislativo;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 – assinar e expedir a correspondência oficial da Escola do Legislativo;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 – orientar a elaboração dos programas de ensino;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VIII – cumprir e fazer cumprir o Regimento da Escola do Legislativo;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IX – definir os cursos e programas a serem oferecidos;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X – dirigir, acompanhar e avaliar o desenvolvimento dos cursos, dos programas, do plano de ensino, da grade curricular e o desempenho dos participantes;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XI – planejar e controlar os gastos de acordo com a previsão orçamentária;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XII – elaborar, expedir e assinar correspondências, certificados e documentos escolares;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XIII – elaborar e divulgar editais de seleção da Escola do Legislativo;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XIV – aplicar, no âmbito da Escola do Le</w:t>
      </w:r>
      <w:r w:rsidR="007B5C50">
        <w:rPr>
          <w:rFonts w:ascii="Times New Roman" w:eastAsia="Times New Roman" w:hAnsi="Times New Roman"/>
          <w:color w:val="000000"/>
        </w:rPr>
        <w:t>g</w:t>
      </w:r>
      <w:r>
        <w:rPr>
          <w:rFonts w:ascii="Times New Roman" w:eastAsia="Times New Roman" w:hAnsi="Times New Roman"/>
          <w:color w:val="000000"/>
        </w:rPr>
        <w:t>islativo, medidas disciplinares, nos termos do Regimento, atendido, no que couber, o regimento interno da Câmara de Vereadores de Pouso Alegre;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§5º</w:t>
      </w:r>
      <w:r w:rsidR="007B5C50">
        <w:rPr>
          <w:rFonts w:ascii="Times New Roman" w:eastAsia="Times New Roman" w:hAnsi="Times New Roman"/>
          <w:color w:val="000000"/>
        </w:rPr>
        <w:t xml:space="preserve"> -</w:t>
      </w:r>
      <w:r>
        <w:rPr>
          <w:rFonts w:ascii="Times New Roman" w:eastAsia="Times New Roman" w:hAnsi="Times New Roman"/>
          <w:color w:val="000000"/>
        </w:rPr>
        <w:t xml:space="preserve"> Compete ao Diretor da Escola do Legislativo: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manter estreita relação com a Presidência da Escola do Legislativo;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desenvolver “atividades dirigidas” relacionadas à da Escola do Legislativo;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desenvolver “atividades dirigidas” relacionadas à comunidade;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– elaborar o calendário de projetos e programas a serem desenvolvidos em cada semestre, submetendo-o à aprovação da Presidência da Escola;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V – buscar apoios institucionais e individuais para a realização dos projetos e programas da Escola </w:t>
      </w:r>
      <w:r>
        <w:rPr>
          <w:rFonts w:ascii="Times New Roman" w:eastAsia="Times New Roman" w:hAnsi="Times New Roman"/>
          <w:color w:val="000000"/>
        </w:rPr>
        <w:lastRenderedPageBreak/>
        <w:t>do Legislativo;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 – desempenhar outras atividades necessárias à execução dos trabalhos da Escola do Legislativo.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§6º</w:t>
      </w:r>
      <w:r w:rsidR="007B5C50">
        <w:rPr>
          <w:rFonts w:ascii="Times New Roman" w:eastAsia="Times New Roman" w:hAnsi="Times New Roman"/>
          <w:color w:val="000000"/>
        </w:rPr>
        <w:t xml:space="preserve"> -</w:t>
      </w:r>
      <w:r>
        <w:rPr>
          <w:rFonts w:ascii="Times New Roman" w:eastAsia="Times New Roman" w:hAnsi="Times New Roman"/>
          <w:color w:val="000000"/>
        </w:rPr>
        <w:t xml:space="preserve"> Compete ao Assessor da Escola do Legislativo: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- assessorar as atividades da Escola do Legislativo para a realização de cursos, palestras, atividades da Câmara Mirim, Câmara Jovem, Parlamento Jovem de Minas, Academia Jovem de Letras, biblioteca, “descanso ativo”, “visitação orientada” e agendamento de reuniões diversas;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- organizar os trabalhos nas audiências públicas afetas à Câmara Mirim, à Câmara Jovem, ao Parlamento Jovem;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- acompanhar e informar o Diretor da Escola do Legislativo e as escolas sobre a freqüência dos vereadores mirins, jovens e do Parlamento Jovem;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- organizar e manter os registros dos eventos da Escola do Legislativo para publicação e divulgação dos trabalhos;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 - incumbir-se da correspondência recebida e expedida pela Escola do Legislativo</w:t>
      </w:r>
      <w:r w:rsidR="007B5C50">
        <w:rPr>
          <w:rFonts w:ascii="Times New Roman" w:eastAsia="Times New Roman" w:hAnsi="Times New Roman"/>
          <w:color w:val="000000"/>
        </w:rPr>
        <w:t>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 - emitir certificados de cursos ministrados pela Escola do Legislativo;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 - atualizar a “mala direta” da Escola do Legislativo;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 - acompanhar as reuniões e demais trabalhos dos vereadores mirins e jovens e assessorar os eventos realizados pela Escola do Legislativo;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VIII - zelar pela manutenção de máquinas e equipamentos sob sua responsabilidade;</w:t>
      </w:r>
      <w:r>
        <w:rPr>
          <w:rFonts w:ascii="Times New Roman" w:eastAsia="Times New Roman" w:hAnsi="Times New Roman"/>
          <w:color w:val="000000"/>
        </w:rPr>
        <w:br/>
      </w:r>
    </w:p>
    <w:p w:rsidR="007B5C50" w:rsidRDefault="00C94212" w:rsidP="007B5C50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IX - executar outras atribuições afins.</w:t>
      </w:r>
      <w:r w:rsidR="007B5C50">
        <w:rPr>
          <w:rFonts w:ascii="Times New Roman" w:eastAsia="Times New Roman" w:hAnsi="Times New Roman"/>
          <w:color w:val="000000"/>
        </w:rPr>
        <w:t>”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B5C50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- Ficam revogados os artigos 4º, 5º </w:t>
      </w:r>
      <w:r w:rsidR="007B5C50">
        <w:rPr>
          <w:rFonts w:ascii="Times New Roman" w:eastAsia="Times New Roman" w:hAnsi="Times New Roman"/>
          <w:color w:val="000000"/>
        </w:rPr>
        <w:t xml:space="preserve">e </w:t>
      </w:r>
      <w:r>
        <w:rPr>
          <w:rFonts w:ascii="Times New Roman" w:eastAsia="Times New Roman" w:hAnsi="Times New Roman"/>
          <w:color w:val="000000"/>
        </w:rPr>
        <w:t>6</w:t>
      </w:r>
      <w:r w:rsidR="007B5C50">
        <w:rPr>
          <w:rFonts w:ascii="Times New Roman" w:eastAsia="Times New Roman" w:hAnsi="Times New Roman"/>
          <w:color w:val="000000"/>
        </w:rPr>
        <w:t>º da Resolução nº 1.061/2008</w:t>
      </w:r>
      <w:r>
        <w:rPr>
          <w:rFonts w:ascii="Times New Roman" w:eastAsia="Times New Roman" w:hAnsi="Times New Roman"/>
          <w:color w:val="000000"/>
        </w:rPr>
        <w:t>.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B5C50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- Fica revogada a Resolução nº 1</w:t>
      </w:r>
      <w:r w:rsidR="007B5C50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191</w:t>
      </w:r>
      <w:r w:rsidR="007B5C50">
        <w:rPr>
          <w:rFonts w:ascii="Times New Roman" w:eastAsia="Times New Roman" w:hAnsi="Times New Roman"/>
          <w:color w:val="000000"/>
        </w:rPr>
        <w:t>/2013</w:t>
      </w:r>
      <w:r>
        <w:rPr>
          <w:rFonts w:ascii="Times New Roman" w:eastAsia="Times New Roman" w:hAnsi="Times New Roman"/>
          <w:color w:val="000000"/>
        </w:rPr>
        <w:t>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B5C50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- Esta resolução entra em vigor na da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</w:t>
      </w:r>
      <w:r w:rsidR="007B5C50">
        <w:rPr>
          <w:color w:val="000000"/>
        </w:rPr>
        <w:t xml:space="preserve">7 </w:t>
      </w:r>
      <w:r>
        <w:rPr>
          <w:color w:val="000000"/>
        </w:rPr>
        <w:t>de Maio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3249A6" w:rsidRDefault="003249A6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0A5061" w:rsidTr="00B33387">
        <w:tc>
          <w:tcPr>
            <w:tcW w:w="10345" w:type="dxa"/>
            <w:shd w:val="clear" w:color="auto" w:fill="auto"/>
          </w:tcPr>
          <w:p w:rsidR="000A5061" w:rsidRPr="00AD485A" w:rsidRDefault="000A5061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0A5061" w:rsidTr="00B33387">
        <w:tc>
          <w:tcPr>
            <w:tcW w:w="10345" w:type="dxa"/>
            <w:shd w:val="clear" w:color="auto" w:fill="auto"/>
          </w:tcPr>
          <w:p w:rsidR="000A5061" w:rsidRDefault="000A5061" w:rsidP="00B33387">
            <w:pPr>
              <w:jc w:val="center"/>
              <w:rPr>
                <w:color w:val="000000"/>
              </w:rPr>
            </w:pPr>
            <w:r w:rsidRPr="00AD485A">
              <w:rPr>
                <w:color w:val="000000"/>
              </w:rPr>
              <w:t>Presidente</w:t>
            </w:r>
            <w:r>
              <w:rPr>
                <w:color w:val="000000"/>
              </w:rPr>
              <w:t xml:space="preserve"> da Mesa</w:t>
            </w:r>
          </w:p>
          <w:p w:rsidR="000A5061" w:rsidRPr="00AD485A" w:rsidRDefault="000A5061" w:rsidP="00B33387">
            <w:pPr>
              <w:jc w:val="center"/>
              <w:rPr>
                <w:color w:val="000000"/>
              </w:rPr>
            </w:pPr>
          </w:p>
          <w:p w:rsidR="000A5061" w:rsidRPr="00AD485A" w:rsidRDefault="000A5061" w:rsidP="00B333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Flávio Alexandre                                       </w:t>
            </w:r>
            <w:r w:rsidR="003249A6">
              <w:rPr>
                <w:color w:val="000000"/>
              </w:rPr>
              <w:t xml:space="preserve">    Mário de Pinho</w:t>
            </w:r>
          </w:p>
          <w:p w:rsidR="000A5061" w:rsidRPr="00AD485A" w:rsidRDefault="00CC13E5" w:rsidP="00CC13E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</w:t>
            </w:r>
            <w:r w:rsidR="000A5061" w:rsidRPr="00AD485A">
              <w:rPr>
                <w:color w:val="000000"/>
              </w:rPr>
              <w:t>1º V</w:t>
            </w:r>
            <w:r w:rsidR="000A5061">
              <w:rPr>
                <w:color w:val="000000"/>
              </w:rPr>
              <w:t xml:space="preserve">ice-Presidente                                          </w:t>
            </w:r>
            <w:r>
              <w:rPr>
                <w:color w:val="000000"/>
              </w:rPr>
              <w:t xml:space="preserve">   1</w:t>
            </w:r>
            <w:r w:rsidR="000A5061">
              <w:rPr>
                <w:color w:val="000000"/>
              </w:rPr>
              <w:t>º Secretário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7B5C50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Diante das inúmeras alterações promovidas quanto à estrutura orgânico-funcional da Escola do Legislativo, impende a aprovação deste Projeto de Resolução para consolidar em um só documento todas as normas dispostas acerca daquela estrutura.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2</w:t>
      </w:r>
      <w:r w:rsidR="007B5C50">
        <w:rPr>
          <w:color w:val="000000"/>
        </w:rPr>
        <w:t>7</w:t>
      </w:r>
      <w:r>
        <w:rPr>
          <w:color w:val="000000"/>
        </w:rPr>
        <w:t xml:space="preserve"> de Maio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C13E5" w:rsidTr="00B33387">
        <w:tc>
          <w:tcPr>
            <w:tcW w:w="10345" w:type="dxa"/>
            <w:shd w:val="clear" w:color="auto" w:fill="auto"/>
          </w:tcPr>
          <w:p w:rsidR="00CC13E5" w:rsidRPr="00AD485A" w:rsidRDefault="00CC13E5" w:rsidP="00286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CC13E5" w:rsidTr="00B33387">
        <w:tc>
          <w:tcPr>
            <w:tcW w:w="10345" w:type="dxa"/>
            <w:shd w:val="clear" w:color="auto" w:fill="auto"/>
          </w:tcPr>
          <w:p w:rsidR="00CC13E5" w:rsidRDefault="00CC13E5" w:rsidP="00286B0F">
            <w:pPr>
              <w:jc w:val="center"/>
              <w:rPr>
                <w:color w:val="000000"/>
              </w:rPr>
            </w:pPr>
            <w:r w:rsidRPr="00AD485A">
              <w:rPr>
                <w:color w:val="000000"/>
              </w:rPr>
              <w:t>Presidente</w:t>
            </w:r>
            <w:r>
              <w:rPr>
                <w:color w:val="000000"/>
              </w:rPr>
              <w:t xml:space="preserve"> da Mesa</w:t>
            </w:r>
          </w:p>
          <w:p w:rsidR="00CC13E5" w:rsidRPr="00AD485A" w:rsidRDefault="00CC13E5" w:rsidP="00286B0F">
            <w:pPr>
              <w:jc w:val="center"/>
              <w:rPr>
                <w:color w:val="000000"/>
              </w:rPr>
            </w:pPr>
          </w:p>
          <w:p w:rsidR="00CC13E5" w:rsidRPr="00AD485A" w:rsidRDefault="00CC13E5" w:rsidP="00286B0F">
            <w:pPr>
              <w:jc w:val="center"/>
              <w:rPr>
                <w:color w:val="000000"/>
              </w:rPr>
            </w:pPr>
          </w:p>
          <w:p w:rsidR="00CC13E5" w:rsidRPr="00AD485A" w:rsidRDefault="00CC13E5" w:rsidP="00286B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Flávio Alexandre                                           Mário de Pinho</w:t>
            </w:r>
          </w:p>
          <w:p w:rsidR="00CC13E5" w:rsidRPr="00AD485A" w:rsidRDefault="00CC13E5" w:rsidP="00286B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</w:t>
            </w:r>
            <w:r w:rsidRPr="00AD485A">
              <w:rPr>
                <w:color w:val="000000"/>
              </w:rPr>
              <w:t>1º V</w:t>
            </w:r>
            <w:r>
              <w:rPr>
                <w:color w:val="000000"/>
              </w:rPr>
              <w:t>ice-Presidente                                             1º Secretário</w:t>
            </w: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D77" w:rsidRDefault="00376D77" w:rsidP="009F5338">
      <w:r>
        <w:separator/>
      </w:r>
    </w:p>
  </w:endnote>
  <w:endnote w:type="continuationSeparator" w:id="1">
    <w:p w:rsidR="00376D77" w:rsidRDefault="00376D77" w:rsidP="009F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82D5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249A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76D7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76D7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76D7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76D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D77" w:rsidRDefault="00376D77" w:rsidP="009F5338">
      <w:r>
        <w:separator/>
      </w:r>
    </w:p>
  </w:footnote>
  <w:footnote w:type="continuationSeparator" w:id="1">
    <w:p w:rsidR="00376D77" w:rsidRDefault="00376D77" w:rsidP="009F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76D7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82D5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82D5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76D7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76D7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76D7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A5061"/>
    <w:rsid w:val="00217FD1"/>
    <w:rsid w:val="003249A6"/>
    <w:rsid w:val="00376D77"/>
    <w:rsid w:val="007B5C50"/>
    <w:rsid w:val="009D565F"/>
    <w:rsid w:val="009F5338"/>
    <w:rsid w:val="00C94212"/>
    <w:rsid w:val="00CC13E5"/>
    <w:rsid w:val="00F82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930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2014-05-27T18:21:00Z</dcterms:created>
  <dcterms:modified xsi:type="dcterms:W3CDTF">2014-05-27T18:21:00Z</dcterms:modified>
</cp:coreProperties>
</file>