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E9033F">
      <w:pPr>
        <w:tabs>
          <w:tab w:val="left" w:pos="8505"/>
        </w:tabs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1253 / 2015</w:t>
      </w:r>
    </w:p>
    <w:p w:rsidR="00C94212" w:rsidRDefault="00C94212" w:rsidP="00E9033F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E9033F">
      <w:pPr>
        <w:spacing w:line="283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E90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INSTITUI O PROGRAMA “CÂMARA PRÉ-MIRIM” E DÁ OUTRAS PROVIDÊNCIAS.</w:t>
      </w:r>
    </w:p>
    <w:p w:rsidR="00C94212" w:rsidRDefault="00C94212" w:rsidP="00E9033F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E9033F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E9033F">
      <w:pPr>
        <w:ind w:right="-1" w:firstLine="2835"/>
        <w:jc w:val="both"/>
      </w:pPr>
      <w:r>
        <w:t xml:space="preserve">A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05469A">
        <w:t>PROJETO DE RESOLUÇÃO</w:t>
      </w:r>
      <w:r w:rsidR="00487EB1">
        <w:t>:</w:t>
      </w:r>
    </w:p>
    <w:p w:rsidR="00487EB1" w:rsidRDefault="00487EB1" w:rsidP="00E9033F">
      <w:pPr>
        <w:ind w:right="-1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Fica instituído no âmbito do Município de Pouso Alegre, Estado de Minas Gerais, o Programa “Câmara Pré-Mirim”, com o objetivo geral de promover a interação entre a Câmara Municipal de Pouso Alegre/MG. e a escola, permitindo ao estudante compreender o papel do Legislativo Municipal dentro do contexto social em que vive, contribuindo assim para a formação da sua cidadania e entendimento dos aspectos políticos da sociedade brasileira.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único. O exercício do mandato a que alude o caput terá caráter instrutivo, informativo e opinativo, com início no mês de abril e encerramento no mês de novembro do mesmo ano.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9033F">
        <w:rPr>
          <w:rFonts w:ascii="Times New Roman" w:eastAsia="Times New Roman" w:hAnsi="Times New Roman"/>
          <w:color w:val="000000"/>
        </w:rPr>
        <w:t xml:space="preserve">     </w:t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Para a implementação e estruturação do Programa, fica autorizado o estabelecimento de convênios e parcerias com entidades públicas e privadas.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9033F">
        <w:rPr>
          <w:rFonts w:ascii="Times New Roman" w:eastAsia="Times New Roman" w:hAnsi="Times New Roman"/>
          <w:color w:val="000000"/>
        </w:rPr>
        <w:t xml:space="preserve"> </w:t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3º. O programa será implantado mediante a adesão das escolas e abrangerá de 1º ao 5º ano do ensino fundamental.</w:t>
      </w:r>
    </w:p>
    <w:p w:rsidR="00E9033F" w:rsidRDefault="00C94212" w:rsidP="00E9033F">
      <w:pPr>
        <w:pStyle w:val="Normal0"/>
        <w:ind w:left="2832" w:right="-1" w:firstLine="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4º. Constituem objetivos específicos do programa:</w:t>
      </w:r>
      <w:r>
        <w:rPr>
          <w:rFonts w:ascii="Times New Roman" w:eastAsia="Times New Roman" w:hAnsi="Times New Roman"/>
          <w:color w:val="000000"/>
        </w:rPr>
        <w:tab/>
      </w:r>
    </w:p>
    <w:p w:rsidR="00E9033F" w:rsidRDefault="00E9033F" w:rsidP="00E9033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033F" w:rsidRDefault="00C94212" w:rsidP="00E9033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proporcionar a circulação de informações nas escolas sobre projetos, leis e atividades gerais da Câmara Municipal de Pouso Alegre/MG;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favorecer atividades de discussão e reflexão sobre os problemas da cidade de Pouso Alegre/MG que mais afetam à população;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proporcionar situações em que os alunos apresentem sugestões para solucionar importantes questões da cidade ou determinados grupos sociais;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sensibilizar professores, funcionários e pais de alunos para participarem do programa “Câmara Pré-Mirim” e apresentarem sugestões para o seu aperfeiçoamento.</w:t>
      </w:r>
    </w:p>
    <w:p w:rsidR="00E9033F" w:rsidRDefault="00C94212" w:rsidP="00E9033F">
      <w:pPr>
        <w:pStyle w:val="Normal0"/>
        <w:ind w:left="2832" w:right="-1" w:firstLine="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5º. O programa será operacionalizado pelas seguintes condições:</w:t>
      </w:r>
    </w:p>
    <w:p w:rsidR="00E9033F" w:rsidRDefault="00E9033F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I - elaboração do projeto pedagógico;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planejamento das atividades;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pesquisa e seleção de material didático;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visita da equipe da Escola do Legislativo professor Rômulo Coelho às unidades escolares para orientar e avaliar o andamento do projeto junto aos professores e alunos;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A posse dos membros da “Câmara Pré-Mirim” será realizada no mês de abril, durante sessão ordinária de Vereadores na Câmara Municipal de Pouso Alegre.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9033F">
        <w:rPr>
          <w:rFonts w:ascii="Times New Roman" w:eastAsia="Times New Roman" w:hAnsi="Times New Roman"/>
          <w:color w:val="000000"/>
        </w:rPr>
        <w:t xml:space="preserve"> </w:t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6º. Fica a Mesa Diretora autorizada a contratar serviços de terceiros, para apoio e execução do programa, sempre que houver necessidade de recorrer a serviços especializados;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9033F">
        <w:rPr>
          <w:rFonts w:ascii="Times New Roman" w:eastAsia="Times New Roman" w:hAnsi="Times New Roman"/>
          <w:color w:val="000000"/>
        </w:rPr>
        <w:t xml:space="preserve"> </w:t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7º. A Escola do Legislativo Professor Rômulo Coelho, da Câmara Municipal de Pouso Alegre, será responsável pelo desenvolvimento e acompanhamento das atividades, através de visitas técnicas aos grupos de idosos.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9033F">
        <w:rPr>
          <w:rFonts w:ascii="Times New Roman" w:eastAsia="Times New Roman" w:hAnsi="Times New Roman"/>
          <w:color w:val="000000"/>
        </w:rPr>
        <w:t xml:space="preserve"> </w:t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8º. O grupo fará uma apresentação à comissão permanente de vereadores sobre o assunto desenvolvido, entregando ao presidente dessa comissão as propostas sugeridas no período.</w:t>
      </w: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9033F">
        <w:rPr>
          <w:rFonts w:ascii="Times New Roman" w:eastAsia="Times New Roman" w:hAnsi="Times New Roman"/>
          <w:color w:val="000000"/>
        </w:rPr>
        <w:t xml:space="preserve"> </w:t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9º. As despesas decorrentes desta resolução correrão por conta de verbas próprias consignadas no orçamento vigente da Câmara Municipal.</w:t>
      </w:r>
    </w:p>
    <w:p w:rsidR="00C94212" w:rsidRDefault="00C94212" w:rsidP="00E9033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E9033F">
        <w:rPr>
          <w:rFonts w:ascii="Times New Roman" w:eastAsia="Times New Roman" w:hAnsi="Times New Roman"/>
          <w:color w:val="000000"/>
        </w:rPr>
        <w:t xml:space="preserve"> </w:t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 w:rsidR="00E9033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10. Revogadas as disposições em contrário, esta Resolução entre em vigor na data se sua publicação.</w:t>
      </w:r>
    </w:p>
    <w:p w:rsidR="00C94212" w:rsidRDefault="00C94212" w:rsidP="00E9033F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9033F">
      <w:pPr>
        <w:spacing w:line="283" w:lineRule="auto"/>
        <w:ind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487EB1" w:rsidRDefault="00487EB1" w:rsidP="00E9033F">
      <w:pPr>
        <w:ind w:firstLine="2835"/>
        <w:jc w:val="both"/>
        <w:rPr>
          <w:color w:val="000000"/>
        </w:rPr>
      </w:pPr>
      <w:r>
        <w:rPr>
          <w:color w:val="000000"/>
        </w:rPr>
        <w:t>Sala das Sessões, 12 de Maio de 2015.</w:t>
      </w:r>
    </w:p>
    <w:p w:rsidR="00487EB1" w:rsidRDefault="00487EB1" w:rsidP="00E9033F">
      <w:pPr>
        <w:spacing w:line="142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</w:t>
            </w:r>
            <w:r w:rsidR="00487EB1"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                                                       </w:t>
            </w:r>
            <w:r w:rsidR="00487EB1"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487EB1"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487EB1">
              <w:rPr>
                <w:color w:val="000000"/>
              </w:rPr>
              <w:t>Ayrton Zorzi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6465F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             </w:t>
            </w:r>
            <w:r w:rsidR="00487EB1"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                  </w:t>
            </w:r>
            <w:r w:rsidR="00487EB1"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E9033F">
      <w:pPr>
        <w:jc w:val="both"/>
        <w:rPr>
          <w:b/>
        </w:rPr>
      </w:pPr>
      <w:r>
        <w:rPr>
          <w:b/>
        </w:rPr>
        <w:br w:type="page"/>
      </w:r>
    </w:p>
    <w:p w:rsidR="00C94212" w:rsidRDefault="00C94212" w:rsidP="00E9033F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E9033F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E9033F">
      <w:pPr>
        <w:spacing w:line="283" w:lineRule="auto"/>
        <w:ind w:left="2835"/>
        <w:jc w:val="both"/>
        <w:rPr>
          <w:rFonts w:ascii="Arial" w:hAnsi="Arial" w:cs="Arial"/>
          <w:color w:val="000000"/>
          <w:sz w:val="20"/>
        </w:rPr>
      </w:pPr>
    </w:p>
    <w:p w:rsidR="00E9033F" w:rsidRDefault="00C94212" w:rsidP="00E9033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exercício da cidadania se engrandece, quando pensamos que a todos é dada a oportunidade de manifestação.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="00E9033F">
        <w:rPr>
          <w:rFonts w:ascii="Times New Roman" w:hAnsi="Times New Roman" w:cs="Times New Roman"/>
        </w:rPr>
        <w:t xml:space="preserve"> </w:t>
      </w:r>
      <w:r w:rsidR="00E9033F">
        <w:rPr>
          <w:rFonts w:ascii="Times New Roman" w:hAnsi="Times New Roman" w:cs="Times New Roman"/>
        </w:rPr>
        <w:tab/>
      </w:r>
      <w:r w:rsidR="00E9033F">
        <w:rPr>
          <w:rFonts w:ascii="Times New Roman" w:hAnsi="Times New Roman" w:cs="Times New Roman"/>
        </w:rPr>
        <w:tab/>
      </w:r>
      <w:r w:rsidR="00E903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Conforme está estribado no texto da proposição, o objetivo geral do programa é promover a interação entre a Câmara Municipal e os alunos do 1º ao 5º ano do ensino fundamental das escolas do município, permitindo-os o pleno exercício da cidadania ampliando-lhes os espaços para que possam sentir-se em condições iguais para serem ouvidos, possam expressar suas expectativas e opinar sobre assuntos pertinentes a nossa municipalidade.</w:t>
      </w:r>
    </w:p>
    <w:p w:rsidR="00C94212" w:rsidRPr="004C65C8" w:rsidRDefault="00C94212" w:rsidP="00E9033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9033F">
        <w:rPr>
          <w:rFonts w:ascii="Times New Roman" w:hAnsi="Times New Roman" w:cs="Times New Roman"/>
        </w:rPr>
        <w:t xml:space="preserve"> </w:t>
      </w:r>
      <w:r w:rsidR="00E9033F">
        <w:rPr>
          <w:rFonts w:ascii="Times New Roman" w:hAnsi="Times New Roman" w:cs="Times New Roman"/>
        </w:rPr>
        <w:tab/>
      </w:r>
      <w:r w:rsidR="00E9033F">
        <w:rPr>
          <w:rFonts w:ascii="Times New Roman" w:hAnsi="Times New Roman" w:cs="Times New Roman"/>
        </w:rPr>
        <w:tab/>
      </w:r>
      <w:r w:rsidR="00E903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Através deste projeto os alunos do programa “Câmara Pré-Mirim” manifestarão suas </w:t>
      </w:r>
      <w:r w:rsidR="00E9033F">
        <w:rPr>
          <w:rFonts w:ascii="Times New Roman" w:hAnsi="Times New Roman" w:cs="Times New Roman"/>
        </w:rPr>
        <w:t>idéias</w:t>
      </w:r>
      <w:r>
        <w:rPr>
          <w:rFonts w:ascii="Times New Roman" w:hAnsi="Times New Roman" w:cs="Times New Roman"/>
        </w:rPr>
        <w:t>, apresentará suas propostas e reivindicações dentro desta Casa de Leis, dando-lhes também, a possibilidade de compreender melhor a importância do legislativo e das atividades desempenhadas pelos vereadores.</w:t>
      </w:r>
    </w:p>
    <w:p w:rsidR="00C94212" w:rsidRDefault="00C94212" w:rsidP="00E9033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E9033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ind w:firstLine="2835"/>
        <w:jc w:val="both"/>
        <w:rPr>
          <w:color w:val="000000"/>
        </w:rPr>
      </w:pPr>
      <w:r>
        <w:rPr>
          <w:color w:val="000000"/>
        </w:rPr>
        <w:t>Sala das Sessões, 12 de Maio de 2015.</w:t>
      </w:r>
    </w:p>
    <w:p w:rsidR="00487EB1" w:rsidRDefault="00487EB1" w:rsidP="00E9033F">
      <w:pPr>
        <w:spacing w:line="142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 w:rsidR="00487EB1"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                                            </w:t>
            </w:r>
            <w:r w:rsidR="00487EB1"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487EB1"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="00487EB1">
              <w:rPr>
                <w:color w:val="000000"/>
              </w:rPr>
              <w:t>Ayrton Zorzi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6465F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                </w:t>
            </w:r>
            <w:r w:rsidR="00487EB1"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E9033F" w:rsidP="00E9033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                 </w:t>
            </w:r>
            <w:r w:rsidR="00487EB1"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E9033F">
      <w:pPr>
        <w:spacing w:line="283" w:lineRule="auto"/>
        <w:ind w:left="283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E9033F">
      <w:pPr>
        <w:jc w:val="both"/>
      </w:pPr>
    </w:p>
    <w:p w:rsidR="00217FD1" w:rsidRDefault="00217FD1" w:rsidP="00E9033F">
      <w:pPr>
        <w:jc w:val="both"/>
      </w:pPr>
    </w:p>
    <w:sectPr w:rsidR="00217FD1" w:rsidSect="00E90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2E1" w:rsidRDefault="001412E1" w:rsidP="00FE475D">
      <w:r>
        <w:separator/>
      </w:r>
    </w:p>
  </w:endnote>
  <w:endnote w:type="continuationSeparator" w:id="1">
    <w:p w:rsidR="001412E1" w:rsidRDefault="001412E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36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412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12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412E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412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2E1" w:rsidRDefault="001412E1" w:rsidP="00FE475D">
      <w:r>
        <w:separator/>
      </w:r>
    </w:p>
  </w:footnote>
  <w:footnote w:type="continuationSeparator" w:id="1">
    <w:p w:rsidR="001412E1" w:rsidRDefault="001412E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412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36E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E36E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412E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412E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412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1412E1"/>
    <w:rsid w:val="001E36E1"/>
    <w:rsid w:val="00217FD1"/>
    <w:rsid w:val="003776C3"/>
    <w:rsid w:val="00487EB1"/>
    <w:rsid w:val="00567F60"/>
    <w:rsid w:val="006C3FC6"/>
    <w:rsid w:val="007076AC"/>
    <w:rsid w:val="00A31701"/>
    <w:rsid w:val="00AF09C1"/>
    <w:rsid w:val="00C94212"/>
    <w:rsid w:val="00DC3901"/>
    <w:rsid w:val="00E9033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2015-05-12T17:55:00Z</dcterms:created>
  <dcterms:modified xsi:type="dcterms:W3CDTF">2015-05-12T17:55:00Z</dcterms:modified>
</cp:coreProperties>
</file>