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72" w:rsidRPr="00523825" w:rsidRDefault="00A83C72" w:rsidP="00F72B05">
      <w:pPr>
        <w:ind w:left="2835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PROJETO DE RESOLUÇÃO Nº </w:t>
      </w:r>
      <w:r w:rsidR="00523825" w:rsidRPr="00523825">
        <w:rPr>
          <w:b/>
          <w:sz w:val="24"/>
          <w:szCs w:val="24"/>
        </w:rPr>
        <w:t>1276</w:t>
      </w:r>
      <w:r w:rsidR="0011413C" w:rsidRPr="00523825">
        <w:rPr>
          <w:b/>
          <w:sz w:val="24"/>
          <w:szCs w:val="24"/>
        </w:rPr>
        <w:t xml:space="preserve"> </w:t>
      </w:r>
      <w:r w:rsidRPr="00523825">
        <w:rPr>
          <w:b/>
          <w:sz w:val="24"/>
          <w:szCs w:val="24"/>
        </w:rPr>
        <w:t>/ 201</w:t>
      </w:r>
      <w:r w:rsidR="00C04EE2" w:rsidRPr="00523825">
        <w:rPr>
          <w:b/>
          <w:sz w:val="24"/>
          <w:szCs w:val="24"/>
        </w:rPr>
        <w:t>6</w:t>
      </w: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AUTORIZA A CONCESSÃO </w:t>
      </w:r>
      <w:r w:rsidR="005A62CD" w:rsidRPr="00523825">
        <w:rPr>
          <w:b/>
          <w:sz w:val="24"/>
          <w:szCs w:val="24"/>
        </w:rPr>
        <w:t xml:space="preserve">DE </w:t>
      </w:r>
      <w:r w:rsidR="00F50C04" w:rsidRPr="00523825">
        <w:rPr>
          <w:b/>
          <w:sz w:val="24"/>
          <w:szCs w:val="24"/>
        </w:rPr>
        <w:t xml:space="preserve">ABONO NATALINO </w:t>
      </w:r>
      <w:r w:rsidRPr="00523825">
        <w:rPr>
          <w:b/>
          <w:sz w:val="24"/>
          <w:szCs w:val="24"/>
        </w:rPr>
        <w:t xml:space="preserve"> AOS SERVIDORES DA CÂMARA MUNICIPAL DE POUSO ALEGRE</w:t>
      </w:r>
      <w:r w:rsidR="00DE74B0" w:rsidRPr="00523825">
        <w:rPr>
          <w:b/>
          <w:sz w:val="24"/>
          <w:szCs w:val="24"/>
        </w:rPr>
        <w:t>.</w:t>
      </w:r>
    </w:p>
    <w:p w:rsidR="00A83C72" w:rsidRPr="00523825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</w:rPr>
        <w:t xml:space="preserve">A MESA DIRETORA DA CÂMARA MUNICIPAL de Pouso Alegre, Estado de Minas Gerais, no uso de suas atribuições legais, propõe o seguinte </w:t>
      </w:r>
      <w:r w:rsidR="00F72B05" w:rsidRPr="00523825">
        <w:rPr>
          <w:rFonts w:ascii="Times New Roman" w:eastAsia="Times New Roman" w:hAnsi="Times New Roman" w:cs="Times New Roman"/>
        </w:rPr>
        <w:t>PROJETO DE RESOLUÇÃO</w:t>
      </w:r>
      <w:r w:rsidRPr="00523825">
        <w:rPr>
          <w:rFonts w:ascii="Times New Roman" w:eastAsia="Times New Roman" w:hAnsi="Times New Roman" w:cs="Times New Roman"/>
        </w:rPr>
        <w:t>: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Art. 1º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Pr="00523825">
        <w:rPr>
          <w:rFonts w:ascii="Times New Roman" w:eastAsia="Times New Roman" w:hAnsi="Times New Roman" w:cs="Times New Roman"/>
        </w:rPr>
        <w:t>Fica autorizada a concessão de “</w:t>
      </w:r>
      <w:r w:rsidR="00F50C04" w:rsidRPr="00523825">
        <w:rPr>
          <w:rFonts w:ascii="Times New Roman" w:eastAsia="Times New Roman" w:hAnsi="Times New Roman" w:cs="Times New Roman"/>
        </w:rPr>
        <w:t>Abono Natalino</w:t>
      </w:r>
      <w:r w:rsidR="005C7FB9" w:rsidRPr="00523825">
        <w:rPr>
          <w:rFonts w:ascii="Times New Roman" w:eastAsia="Times New Roman" w:hAnsi="Times New Roman" w:cs="Times New Roman"/>
        </w:rPr>
        <w:t>”</w:t>
      </w:r>
      <w:r w:rsidR="00402AD5" w:rsidRPr="00523825">
        <w:rPr>
          <w:rFonts w:ascii="Times New Roman" w:eastAsia="Times New Roman" w:hAnsi="Times New Roman" w:cs="Times New Roman"/>
        </w:rPr>
        <w:t xml:space="preserve"> aos servidores da Câmara Municipal</w:t>
      </w:r>
      <w:r w:rsidR="005C7FB9" w:rsidRPr="00523825">
        <w:rPr>
          <w:rFonts w:ascii="Times New Roman" w:eastAsia="Times New Roman" w:hAnsi="Times New Roman" w:cs="Times New Roman"/>
        </w:rPr>
        <w:t xml:space="preserve"> no mês de </w:t>
      </w:r>
      <w:r w:rsidR="00615665">
        <w:rPr>
          <w:rFonts w:ascii="Times New Roman" w:eastAsia="Times New Roman" w:hAnsi="Times New Roman" w:cs="Times New Roman"/>
        </w:rPr>
        <w:t>novembro</w:t>
      </w:r>
      <w:r w:rsidR="005C7FB9" w:rsidRPr="00523825">
        <w:rPr>
          <w:rFonts w:ascii="Times New Roman" w:eastAsia="Times New Roman" w:hAnsi="Times New Roman" w:cs="Times New Roman"/>
        </w:rPr>
        <w:t xml:space="preserve"> de 201</w:t>
      </w:r>
      <w:r w:rsidR="00C04EE2" w:rsidRPr="00523825">
        <w:rPr>
          <w:rFonts w:ascii="Times New Roman" w:eastAsia="Times New Roman" w:hAnsi="Times New Roman" w:cs="Times New Roman"/>
        </w:rPr>
        <w:t>6</w:t>
      </w:r>
      <w:r w:rsidR="005C7FB9" w:rsidRPr="00523825">
        <w:rPr>
          <w:rFonts w:ascii="Times New Roman" w:eastAsia="Times New Roman" w:hAnsi="Times New Roman" w:cs="Times New Roman"/>
        </w:rPr>
        <w:t>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</w:rPr>
      </w:pPr>
    </w:p>
    <w:p w:rsidR="00402AD5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Art. 2</w:t>
      </w:r>
      <w:r w:rsidR="00F72B05" w:rsidRPr="00523825">
        <w:rPr>
          <w:rFonts w:ascii="Times New Roman" w:eastAsia="Times New Roman" w:hAnsi="Times New Roman" w:cs="Times New Roman"/>
          <w:b/>
        </w:rPr>
        <w:t>º</w:t>
      </w:r>
      <w:r w:rsidRPr="00523825">
        <w:rPr>
          <w:rFonts w:ascii="Times New Roman" w:eastAsia="Times New Roman" w:hAnsi="Times New Roman" w:cs="Times New Roman"/>
        </w:rPr>
        <w:t xml:space="preserve"> O</w:t>
      </w:r>
      <w:r w:rsidR="00CD3E6F" w:rsidRPr="00523825">
        <w:rPr>
          <w:rFonts w:ascii="Times New Roman" w:eastAsia="Times New Roman" w:hAnsi="Times New Roman" w:cs="Times New Roman"/>
        </w:rPr>
        <w:t xml:space="preserve"> “Abono Natalino”</w:t>
      </w:r>
      <w:r w:rsidR="00C04EE2" w:rsidRPr="00523825">
        <w:rPr>
          <w:rFonts w:ascii="Times New Roman" w:eastAsia="Times New Roman" w:hAnsi="Times New Roman" w:cs="Times New Roman"/>
        </w:rPr>
        <w:t xml:space="preserve"> corresponde</w:t>
      </w:r>
      <w:r w:rsidR="00402AD5" w:rsidRPr="00523825">
        <w:rPr>
          <w:rFonts w:ascii="Times New Roman" w:eastAsia="Times New Roman" w:hAnsi="Times New Roman" w:cs="Times New Roman"/>
        </w:rPr>
        <w:t>rá</w:t>
      </w:r>
      <w:r w:rsidR="00C04EE2" w:rsidRPr="00523825">
        <w:rPr>
          <w:rFonts w:ascii="Times New Roman" w:eastAsia="Times New Roman" w:hAnsi="Times New Roman" w:cs="Times New Roman"/>
        </w:rPr>
        <w:t xml:space="preserve"> ao dobr</w:t>
      </w:r>
      <w:r w:rsidR="00402AD5" w:rsidRPr="00523825">
        <w:rPr>
          <w:rFonts w:ascii="Times New Roman" w:eastAsia="Times New Roman" w:hAnsi="Times New Roman" w:cs="Times New Roman"/>
        </w:rPr>
        <w:t xml:space="preserve">o do valor </w:t>
      </w:r>
      <w:r w:rsidR="00DE285E" w:rsidRPr="00523825">
        <w:rPr>
          <w:rFonts w:ascii="Times New Roman" w:eastAsia="Times New Roman" w:hAnsi="Times New Roman" w:cs="Times New Roman"/>
        </w:rPr>
        <w:t xml:space="preserve">do </w:t>
      </w:r>
      <w:r w:rsidR="00402AD5" w:rsidRPr="00523825">
        <w:rPr>
          <w:rFonts w:ascii="Times New Roman" w:eastAsia="Times New Roman" w:hAnsi="Times New Roman" w:cs="Times New Roman"/>
        </w:rPr>
        <w:t>“Cartão Alimentação”</w:t>
      </w:r>
      <w:r w:rsidR="00C04EE2" w:rsidRPr="00523825">
        <w:rPr>
          <w:rFonts w:ascii="Times New Roman" w:eastAsia="Times New Roman" w:hAnsi="Times New Roman" w:cs="Times New Roman"/>
        </w:rPr>
        <w:t xml:space="preserve"> </w:t>
      </w:r>
      <w:r w:rsidR="00402AD5" w:rsidRPr="00523825">
        <w:rPr>
          <w:rFonts w:ascii="Times New Roman" w:eastAsia="Times New Roman" w:hAnsi="Times New Roman" w:cs="Times New Roman"/>
        </w:rPr>
        <w:t xml:space="preserve">vigente em </w:t>
      </w:r>
      <w:r w:rsidR="00615665">
        <w:rPr>
          <w:rFonts w:ascii="Times New Roman" w:eastAsia="Times New Roman" w:hAnsi="Times New Roman" w:cs="Times New Roman"/>
        </w:rPr>
        <w:t>novembro</w:t>
      </w:r>
      <w:r w:rsidR="00402AD5" w:rsidRPr="00523825">
        <w:rPr>
          <w:rFonts w:ascii="Times New Roman" w:eastAsia="Times New Roman" w:hAnsi="Times New Roman" w:cs="Times New Roman"/>
        </w:rPr>
        <w:t xml:space="preserve"> de 2016.</w:t>
      </w:r>
      <w:r w:rsidR="00C04EE2" w:rsidRPr="00523825">
        <w:rPr>
          <w:rFonts w:ascii="Times New Roman" w:eastAsia="Times New Roman" w:hAnsi="Times New Roman" w:cs="Times New Roman"/>
        </w:rPr>
        <w:t xml:space="preserve"> </w:t>
      </w:r>
    </w:p>
    <w:p w:rsidR="00402AD5" w:rsidRPr="00523825" w:rsidRDefault="00402AD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402AD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>Parágrafo único</w:t>
      </w:r>
      <w:r w:rsidRPr="00523825">
        <w:rPr>
          <w:rFonts w:ascii="Times New Roman" w:eastAsia="Times New Roman" w:hAnsi="Times New Roman" w:cs="Times New Roman"/>
        </w:rPr>
        <w:t xml:space="preserve">. O “Abono Natalino” </w:t>
      </w:r>
      <w:r w:rsidR="00A83C72" w:rsidRPr="00523825">
        <w:rPr>
          <w:rFonts w:ascii="Times New Roman" w:eastAsia="Times New Roman" w:hAnsi="Times New Roman" w:cs="Times New Roman"/>
        </w:rPr>
        <w:t>será concedid</w:t>
      </w:r>
      <w:r w:rsidR="00F7711D" w:rsidRPr="00523825">
        <w:rPr>
          <w:rFonts w:ascii="Times New Roman" w:eastAsia="Times New Roman" w:hAnsi="Times New Roman" w:cs="Times New Roman"/>
        </w:rPr>
        <w:t xml:space="preserve">o </w:t>
      </w:r>
      <w:r w:rsidR="00F50C04" w:rsidRPr="00523825">
        <w:rPr>
          <w:rFonts w:ascii="Times New Roman" w:eastAsia="Times New Roman" w:hAnsi="Times New Roman" w:cs="Times New Roman"/>
        </w:rPr>
        <w:t xml:space="preserve">via crédito </w:t>
      </w:r>
      <w:r w:rsidR="00C04EE2" w:rsidRPr="00523825">
        <w:rPr>
          <w:rFonts w:ascii="Times New Roman" w:eastAsia="Times New Roman" w:hAnsi="Times New Roman" w:cs="Times New Roman"/>
        </w:rPr>
        <w:t>em conta corrente</w:t>
      </w:r>
      <w:r w:rsidR="00A83C72" w:rsidRPr="00523825">
        <w:rPr>
          <w:rFonts w:ascii="Times New Roman" w:eastAsia="Times New Roman" w:hAnsi="Times New Roman" w:cs="Times New Roman"/>
        </w:rPr>
        <w:t xml:space="preserve"> dos servidores ativos</w:t>
      </w:r>
      <w:r w:rsidR="00DE285E" w:rsidRPr="00523825">
        <w:rPr>
          <w:rFonts w:ascii="Times New Roman" w:eastAsia="Times New Roman" w:hAnsi="Times New Roman" w:cs="Times New Roman"/>
        </w:rPr>
        <w:t xml:space="preserve"> </w:t>
      </w:r>
      <w:r w:rsidR="00DE285E" w:rsidRPr="00523825">
        <w:rPr>
          <w:rFonts w:ascii="Times New Roman" w:hAnsi="Times New Roman"/>
        </w:rPr>
        <w:t xml:space="preserve">da </w:t>
      </w:r>
      <w:r w:rsidR="00DE285E" w:rsidRPr="00523825">
        <w:rPr>
          <w:rFonts w:ascii="Times New Roman" w:eastAsia="Times New Roman" w:hAnsi="Times New Roman" w:cs="Times New Roman"/>
        </w:rPr>
        <w:t>Câmara Municipal de Pouso Alegre</w:t>
      </w:r>
      <w:r w:rsidR="00336CDF" w:rsidRPr="00523825">
        <w:rPr>
          <w:rFonts w:ascii="Times New Roman" w:eastAsia="Times New Roman" w:hAnsi="Times New Roman" w:cs="Times New Roman"/>
        </w:rPr>
        <w:t xml:space="preserve">, </w:t>
      </w:r>
      <w:r w:rsidR="00336CDF" w:rsidRPr="00523825">
        <w:rPr>
          <w:rFonts w:ascii="Times New Roman" w:hAnsi="Times New Roman"/>
        </w:rPr>
        <w:t>efetivos e comissionados</w:t>
      </w:r>
      <w:r w:rsidRPr="00523825">
        <w:rPr>
          <w:rFonts w:ascii="Times New Roman" w:hAnsi="Times New Roman"/>
        </w:rPr>
        <w:t>,</w:t>
      </w:r>
      <w:r w:rsidR="00336CDF" w:rsidRPr="00523825">
        <w:rPr>
          <w:rFonts w:ascii="Times New Roman" w:hAnsi="Times New Roman"/>
        </w:rPr>
        <w:t xml:space="preserve"> </w:t>
      </w:r>
      <w:r w:rsidR="00615665">
        <w:rPr>
          <w:rFonts w:ascii="Times New Roman" w:eastAsia="Times New Roman" w:hAnsi="Times New Roman" w:cs="Times New Roman"/>
        </w:rPr>
        <w:t>em exercício na data da promulgação desta Resolução</w:t>
      </w:r>
      <w:r w:rsidR="00A83C72" w:rsidRPr="00523825">
        <w:rPr>
          <w:rFonts w:ascii="Times New Roman" w:eastAsia="Times New Roman" w:hAnsi="Times New Roman" w:cs="Times New Roman"/>
        </w:rPr>
        <w:t>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  <w:b/>
        </w:rPr>
        <w:t xml:space="preserve">Art. </w:t>
      </w:r>
      <w:r w:rsidR="0029579B" w:rsidRPr="00523825">
        <w:rPr>
          <w:rFonts w:ascii="Times New Roman" w:eastAsia="Times New Roman" w:hAnsi="Times New Roman" w:cs="Times New Roman"/>
          <w:b/>
        </w:rPr>
        <w:t>3</w:t>
      </w:r>
      <w:r w:rsidRPr="00523825">
        <w:rPr>
          <w:rFonts w:ascii="Times New Roman" w:eastAsia="Times New Roman" w:hAnsi="Times New Roman" w:cs="Times New Roman"/>
          <w:b/>
        </w:rPr>
        <w:t>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Pr="00523825">
        <w:rPr>
          <w:rFonts w:ascii="Times New Roman" w:eastAsia="Times New Roman" w:hAnsi="Times New Roman" w:cs="Times New Roman"/>
        </w:rPr>
        <w:t xml:space="preserve">As despesas decorrentes do artigo 1º desta Resolução correrão por conta da dotação orçamentária </w:t>
      </w:r>
      <w:r w:rsidR="00591BB6" w:rsidRPr="00523825">
        <w:rPr>
          <w:rFonts w:ascii="Times New Roman" w:eastAsia="Times New Roman" w:hAnsi="Times New Roman" w:cs="Times New Roman"/>
        </w:rPr>
        <w:t>própria</w:t>
      </w:r>
      <w:r w:rsidRPr="00523825">
        <w:rPr>
          <w:rFonts w:ascii="Times New Roman" w:eastAsia="Times New Roman" w:hAnsi="Times New Roman" w:cs="Times New Roman"/>
        </w:rPr>
        <w:t>.</w:t>
      </w:r>
    </w:p>
    <w:p w:rsidR="0029579B" w:rsidRPr="00523825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</w:rPr>
      </w:pPr>
      <w:r w:rsidRPr="00523825">
        <w:rPr>
          <w:rFonts w:ascii="Times New Roman" w:eastAsia="Times New Roman" w:hAnsi="Times New Roman"/>
          <w:b/>
        </w:rPr>
        <w:t xml:space="preserve">Art. </w:t>
      </w:r>
      <w:r w:rsidR="0029579B" w:rsidRPr="00523825">
        <w:rPr>
          <w:rFonts w:ascii="Times New Roman" w:eastAsia="Times New Roman" w:hAnsi="Times New Roman"/>
          <w:b/>
        </w:rPr>
        <w:t>4</w:t>
      </w:r>
      <w:r w:rsidRPr="00523825">
        <w:rPr>
          <w:rFonts w:ascii="Times New Roman" w:eastAsia="Times New Roman" w:hAnsi="Times New Roman"/>
          <w:b/>
        </w:rPr>
        <w:t>º</w:t>
      </w:r>
      <w:r w:rsidR="00F72B05" w:rsidRPr="00523825">
        <w:rPr>
          <w:rFonts w:ascii="Times New Roman" w:eastAsia="Times New Roman" w:hAnsi="Times New Roman"/>
        </w:rPr>
        <w:t xml:space="preserve"> </w:t>
      </w:r>
      <w:r w:rsidRPr="00523825">
        <w:rPr>
          <w:rFonts w:ascii="Times New Roman" w:eastAsia="Times New Roman" w:hAnsi="Times New Roman"/>
        </w:rPr>
        <w:t>Revogadas as disposições em contrário, esta Resolução entra em vigor na data de sua publicação.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A83C72" w:rsidRPr="00523825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2AD5" w:rsidRPr="00523825" w:rsidRDefault="00F7711D" w:rsidP="00402AD5">
      <w:pPr>
        <w:ind w:firstLine="2835"/>
        <w:jc w:val="both"/>
        <w:rPr>
          <w:sz w:val="24"/>
          <w:szCs w:val="24"/>
        </w:rPr>
      </w:pPr>
      <w:r w:rsidRPr="00523825">
        <w:rPr>
          <w:sz w:val="24"/>
          <w:szCs w:val="24"/>
        </w:rPr>
        <w:t>Sala das Sessões,</w:t>
      </w:r>
      <w:r w:rsidR="00A83C72" w:rsidRPr="00523825">
        <w:rPr>
          <w:sz w:val="24"/>
          <w:szCs w:val="24"/>
        </w:rPr>
        <w:t xml:space="preserve"> </w:t>
      </w:r>
      <w:r w:rsidR="00D83E40" w:rsidRPr="00523825">
        <w:rPr>
          <w:sz w:val="24"/>
          <w:szCs w:val="24"/>
        </w:rPr>
        <w:t>22</w:t>
      </w:r>
      <w:r w:rsidR="00A83C72" w:rsidRPr="00523825">
        <w:rPr>
          <w:sz w:val="24"/>
          <w:szCs w:val="24"/>
        </w:rPr>
        <w:t xml:space="preserve"> de </w:t>
      </w:r>
      <w:r w:rsidR="00D83E40" w:rsidRPr="00523825">
        <w:rPr>
          <w:sz w:val="24"/>
          <w:szCs w:val="24"/>
        </w:rPr>
        <w:t>Novembro</w:t>
      </w:r>
      <w:r w:rsidR="00A83C72" w:rsidRPr="00523825">
        <w:rPr>
          <w:sz w:val="24"/>
          <w:szCs w:val="24"/>
        </w:rPr>
        <w:t xml:space="preserve"> de 201</w:t>
      </w:r>
      <w:r w:rsidR="00D83E40" w:rsidRPr="00523825">
        <w:rPr>
          <w:sz w:val="24"/>
          <w:szCs w:val="24"/>
        </w:rPr>
        <w:t>6</w:t>
      </w:r>
      <w:r w:rsidRPr="00523825">
        <w:rPr>
          <w:sz w:val="24"/>
          <w:szCs w:val="24"/>
        </w:rPr>
        <w:t>.</w:t>
      </w:r>
    </w:p>
    <w:p w:rsidR="00402AD5" w:rsidRPr="00523825" w:rsidRDefault="00402AD5" w:rsidP="00402AD5">
      <w:pPr>
        <w:jc w:val="both"/>
        <w:rPr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5"/>
      </w:tblGrid>
      <w:tr w:rsidR="00402AD5" w:rsidTr="00402AD5">
        <w:tc>
          <w:tcPr>
            <w:tcW w:w="8645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</w:tr>
      <w:tr w:rsidR="00402AD5" w:rsidTr="00402AD5">
        <w:tc>
          <w:tcPr>
            <w:tcW w:w="8645" w:type="dxa"/>
          </w:tcPr>
          <w:p w:rsidR="00402AD5" w:rsidRPr="00402AD5" w:rsidRDefault="00402AD5" w:rsidP="00402AD5">
            <w:pPr>
              <w:jc w:val="center"/>
            </w:pPr>
            <w:r w:rsidRPr="00402AD5">
              <w:t>PRESIDENTE DA MESA</w:t>
            </w:r>
          </w:p>
        </w:tc>
      </w:tr>
    </w:tbl>
    <w:p w:rsidR="00402AD5" w:rsidRDefault="00402AD5" w:rsidP="00402AD5">
      <w:pPr>
        <w:jc w:val="center"/>
        <w:rPr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402AD5" w:rsidTr="00402AD5">
        <w:tc>
          <w:tcPr>
            <w:tcW w:w="4322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Dulcinéia Costa</w:t>
            </w:r>
          </w:p>
        </w:tc>
        <w:tc>
          <w:tcPr>
            <w:tcW w:w="4323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402AD5" w:rsidTr="00402AD5">
        <w:tc>
          <w:tcPr>
            <w:tcW w:w="4322" w:type="dxa"/>
          </w:tcPr>
          <w:p w:rsidR="00402AD5" w:rsidRPr="00402AD5" w:rsidRDefault="00402AD5" w:rsidP="00402AD5">
            <w:pPr>
              <w:jc w:val="center"/>
            </w:pPr>
            <w:r w:rsidRPr="00402AD5">
              <w:t>1ª VICE-PRESIDENTE</w:t>
            </w:r>
          </w:p>
        </w:tc>
        <w:tc>
          <w:tcPr>
            <w:tcW w:w="4323" w:type="dxa"/>
          </w:tcPr>
          <w:p w:rsidR="00402AD5" w:rsidRPr="00402AD5" w:rsidRDefault="00402AD5" w:rsidP="00402AD5">
            <w:pPr>
              <w:jc w:val="center"/>
            </w:pPr>
            <w:r w:rsidRPr="00402AD5">
              <w:t>1º SECRETÁRIO</w:t>
            </w:r>
          </w:p>
        </w:tc>
      </w:tr>
    </w:tbl>
    <w:p w:rsidR="00402AD5" w:rsidRPr="00F72B05" w:rsidRDefault="00402AD5" w:rsidP="00402AD5">
      <w:pPr>
        <w:jc w:val="both"/>
        <w:rPr>
          <w:sz w:val="24"/>
          <w:szCs w:val="24"/>
        </w:rPr>
      </w:pPr>
    </w:p>
    <w:p w:rsidR="00F7711D" w:rsidRPr="00F72B05" w:rsidRDefault="00F7711D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A83C72" w:rsidRPr="002044FD" w:rsidRDefault="00A83C72" w:rsidP="00F72B05">
      <w:pPr>
        <w:ind w:firstLine="2835"/>
        <w:rPr>
          <w:b/>
          <w:sz w:val="22"/>
          <w:szCs w:val="22"/>
        </w:rPr>
      </w:pPr>
      <w:r w:rsidRPr="002044FD">
        <w:rPr>
          <w:b/>
          <w:sz w:val="22"/>
          <w:szCs w:val="22"/>
        </w:rPr>
        <w:lastRenderedPageBreak/>
        <w:t>JUSTIFICATIVA</w:t>
      </w:r>
    </w:p>
    <w:p w:rsidR="00A83C72" w:rsidRPr="002044FD" w:rsidRDefault="00A83C72" w:rsidP="00F72B05">
      <w:pPr>
        <w:rPr>
          <w:sz w:val="22"/>
          <w:szCs w:val="22"/>
        </w:rPr>
      </w:pPr>
    </w:p>
    <w:p w:rsidR="00774D56" w:rsidRPr="00AF6664" w:rsidRDefault="007C7230" w:rsidP="002819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F6664">
        <w:rPr>
          <w:rFonts w:ascii="Times New Roman" w:hAnsi="Times New Roman"/>
          <w:sz w:val="24"/>
          <w:szCs w:val="24"/>
        </w:rPr>
        <w:t>A</w:t>
      </w:r>
      <w:r w:rsidR="00A83C72" w:rsidRPr="00AF6664">
        <w:rPr>
          <w:rFonts w:ascii="Times New Roman" w:hAnsi="Times New Roman"/>
          <w:sz w:val="24"/>
          <w:szCs w:val="24"/>
        </w:rPr>
        <w:t xml:space="preserve"> presente </w:t>
      </w:r>
      <w:r w:rsidR="00774D56" w:rsidRPr="00AF6664">
        <w:rPr>
          <w:rFonts w:ascii="Times New Roman" w:hAnsi="Times New Roman"/>
          <w:sz w:val="24"/>
          <w:szCs w:val="24"/>
        </w:rPr>
        <w:t xml:space="preserve">Resolução </w:t>
      </w:r>
      <w:r w:rsidR="00A83C72" w:rsidRPr="00AF6664">
        <w:rPr>
          <w:rFonts w:ascii="Times New Roman" w:hAnsi="Times New Roman"/>
          <w:sz w:val="24"/>
          <w:szCs w:val="24"/>
        </w:rPr>
        <w:t xml:space="preserve">se justifica, primeiramente, pelo princípio da economicidade, uma vez que o crédito direto </w:t>
      </w:r>
      <w:r w:rsidR="00402AD5" w:rsidRPr="00AF6664">
        <w:rPr>
          <w:rFonts w:ascii="Times New Roman" w:hAnsi="Times New Roman"/>
          <w:sz w:val="24"/>
          <w:szCs w:val="24"/>
        </w:rPr>
        <w:t xml:space="preserve">do valor </w:t>
      </w:r>
      <w:r w:rsidR="00A83C72" w:rsidRPr="00AF6664">
        <w:rPr>
          <w:rFonts w:ascii="Times New Roman" w:hAnsi="Times New Roman"/>
          <w:sz w:val="24"/>
          <w:szCs w:val="24"/>
        </w:rPr>
        <w:t>no Cartão Alimentação</w:t>
      </w:r>
      <w:r w:rsidR="00F40DFD" w:rsidRPr="00AF6664">
        <w:rPr>
          <w:rFonts w:ascii="Times New Roman" w:hAnsi="Times New Roman"/>
          <w:sz w:val="24"/>
          <w:szCs w:val="24"/>
        </w:rPr>
        <w:t xml:space="preserve"> </w:t>
      </w:r>
      <w:r w:rsidR="00402AD5" w:rsidRPr="00AF6664">
        <w:rPr>
          <w:rFonts w:ascii="Times New Roman" w:hAnsi="Times New Roman"/>
          <w:sz w:val="24"/>
          <w:szCs w:val="24"/>
        </w:rPr>
        <w:t xml:space="preserve">poupa a realização do </w:t>
      </w:r>
      <w:r w:rsidR="00F40DFD" w:rsidRPr="00AF6664">
        <w:rPr>
          <w:rFonts w:ascii="Times New Roman" w:hAnsi="Times New Roman"/>
          <w:sz w:val="24"/>
          <w:szCs w:val="24"/>
        </w:rPr>
        <w:t>processo de compra de cestas de natal, evitando problemas na entrega</w:t>
      </w:r>
      <w:r w:rsidR="00774D56" w:rsidRPr="00AF6664">
        <w:rPr>
          <w:rFonts w:ascii="Times New Roman" w:hAnsi="Times New Roman"/>
          <w:sz w:val="24"/>
          <w:szCs w:val="24"/>
        </w:rPr>
        <w:t xml:space="preserve"> dos produtos licitados</w:t>
      </w:r>
      <w:r w:rsidR="00F40DFD" w:rsidRPr="00AF6664">
        <w:rPr>
          <w:rFonts w:ascii="Times New Roman" w:hAnsi="Times New Roman"/>
          <w:sz w:val="24"/>
          <w:szCs w:val="24"/>
        </w:rPr>
        <w:t xml:space="preserve">, </w:t>
      </w:r>
      <w:r w:rsidR="0028197F" w:rsidRPr="00AF6664">
        <w:rPr>
          <w:rFonts w:ascii="Times New Roman" w:hAnsi="Times New Roman"/>
          <w:sz w:val="24"/>
          <w:szCs w:val="24"/>
        </w:rPr>
        <w:t>com relação à</w:t>
      </w:r>
      <w:r w:rsidR="00774D56" w:rsidRPr="00AF6664">
        <w:rPr>
          <w:rFonts w:ascii="Times New Roman" w:hAnsi="Times New Roman"/>
          <w:sz w:val="24"/>
          <w:szCs w:val="24"/>
        </w:rPr>
        <w:t xml:space="preserve"> quantidade e </w:t>
      </w:r>
      <w:r w:rsidR="0028197F" w:rsidRPr="00AF6664">
        <w:rPr>
          <w:rFonts w:ascii="Times New Roman" w:hAnsi="Times New Roman"/>
          <w:sz w:val="24"/>
          <w:szCs w:val="24"/>
        </w:rPr>
        <w:t xml:space="preserve">à </w:t>
      </w:r>
      <w:r w:rsidR="00774D56" w:rsidRPr="00AF6664">
        <w:rPr>
          <w:rFonts w:ascii="Times New Roman" w:hAnsi="Times New Roman"/>
          <w:sz w:val="24"/>
          <w:szCs w:val="24"/>
        </w:rPr>
        <w:t>qualidade</w:t>
      </w:r>
      <w:r w:rsidR="00402AD5" w:rsidRPr="00AF6664">
        <w:rPr>
          <w:rFonts w:ascii="Times New Roman" w:hAnsi="Times New Roman"/>
          <w:sz w:val="24"/>
          <w:szCs w:val="24"/>
        </w:rPr>
        <w:t>. C</w:t>
      </w:r>
      <w:r w:rsidR="00774D56" w:rsidRPr="00AF6664">
        <w:rPr>
          <w:rFonts w:ascii="Times New Roman" w:hAnsi="Times New Roman"/>
          <w:sz w:val="24"/>
          <w:szCs w:val="24"/>
        </w:rPr>
        <w:t>onforme constatado</w:t>
      </w:r>
      <w:r w:rsidR="00F40DFD" w:rsidRPr="00AF6664">
        <w:rPr>
          <w:rFonts w:ascii="Times New Roman" w:hAnsi="Times New Roman"/>
          <w:sz w:val="24"/>
          <w:szCs w:val="24"/>
        </w:rPr>
        <w:t xml:space="preserve"> em anos </w:t>
      </w:r>
      <w:r w:rsidR="00AC2A45" w:rsidRPr="00AF6664">
        <w:rPr>
          <w:rFonts w:ascii="Times New Roman" w:hAnsi="Times New Roman"/>
          <w:sz w:val="24"/>
          <w:szCs w:val="24"/>
        </w:rPr>
        <w:t>anteriores</w:t>
      </w:r>
      <w:r w:rsidR="00F40DFD" w:rsidRPr="00AF6664">
        <w:rPr>
          <w:rFonts w:ascii="Times New Roman" w:hAnsi="Times New Roman"/>
          <w:sz w:val="24"/>
          <w:szCs w:val="24"/>
        </w:rPr>
        <w:t xml:space="preserve">, </w:t>
      </w:r>
      <w:r w:rsidR="00774D56" w:rsidRPr="00AF6664">
        <w:rPr>
          <w:rFonts w:ascii="Times New Roman" w:hAnsi="Times New Roman"/>
          <w:sz w:val="24"/>
          <w:szCs w:val="24"/>
        </w:rPr>
        <w:t>o n</w:t>
      </w:r>
      <w:r w:rsidR="00E03A6C" w:rsidRPr="00AF6664">
        <w:rPr>
          <w:rFonts w:ascii="Times New Roman" w:hAnsi="Times New Roman"/>
          <w:sz w:val="24"/>
          <w:szCs w:val="24"/>
        </w:rPr>
        <w:t>ú</w:t>
      </w:r>
      <w:r w:rsidR="00774D56" w:rsidRPr="00AF6664">
        <w:rPr>
          <w:rFonts w:ascii="Times New Roman" w:hAnsi="Times New Roman"/>
          <w:sz w:val="24"/>
          <w:szCs w:val="24"/>
        </w:rPr>
        <w:t xml:space="preserve">mero de ocorrências quanto </w:t>
      </w:r>
      <w:r w:rsidR="00402AD5" w:rsidRPr="00AF6664">
        <w:rPr>
          <w:rFonts w:ascii="Times New Roman" w:hAnsi="Times New Roman"/>
          <w:sz w:val="24"/>
          <w:szCs w:val="24"/>
        </w:rPr>
        <w:t>à</w:t>
      </w:r>
      <w:r w:rsidR="00774D56" w:rsidRPr="00AF6664">
        <w:rPr>
          <w:rFonts w:ascii="Times New Roman" w:hAnsi="Times New Roman"/>
          <w:sz w:val="24"/>
          <w:szCs w:val="24"/>
        </w:rPr>
        <w:t xml:space="preserve">s inconformidades </w:t>
      </w:r>
      <w:r w:rsidR="00E03A6C" w:rsidRPr="00AF6664">
        <w:rPr>
          <w:rFonts w:ascii="Times New Roman" w:hAnsi="Times New Roman"/>
          <w:sz w:val="24"/>
          <w:szCs w:val="24"/>
        </w:rPr>
        <w:t xml:space="preserve">dos produtos adquiridos </w:t>
      </w:r>
      <w:r w:rsidR="00402AD5" w:rsidRPr="00AF6664">
        <w:rPr>
          <w:rFonts w:ascii="Times New Roman" w:hAnsi="Times New Roman"/>
          <w:sz w:val="24"/>
          <w:szCs w:val="24"/>
        </w:rPr>
        <w:t>fo</w:t>
      </w:r>
      <w:r w:rsidR="00AC2A45" w:rsidRPr="00AF6664">
        <w:rPr>
          <w:rFonts w:ascii="Times New Roman" w:hAnsi="Times New Roman"/>
          <w:sz w:val="24"/>
          <w:szCs w:val="24"/>
        </w:rPr>
        <w:t>i</w:t>
      </w:r>
      <w:r w:rsidR="00402AD5" w:rsidRPr="00AF6664">
        <w:rPr>
          <w:rFonts w:ascii="Times New Roman" w:hAnsi="Times New Roman"/>
          <w:sz w:val="24"/>
          <w:szCs w:val="24"/>
        </w:rPr>
        <w:t xml:space="preserve"> significativ</w:t>
      </w:r>
      <w:r w:rsidR="00AC2A45" w:rsidRPr="00AF6664">
        <w:rPr>
          <w:rFonts w:ascii="Times New Roman" w:hAnsi="Times New Roman"/>
          <w:sz w:val="24"/>
          <w:szCs w:val="24"/>
        </w:rPr>
        <w:t>o</w:t>
      </w:r>
      <w:r w:rsidR="00402AD5" w:rsidRPr="00AF6664">
        <w:rPr>
          <w:rFonts w:ascii="Times New Roman" w:hAnsi="Times New Roman"/>
          <w:sz w:val="24"/>
          <w:szCs w:val="24"/>
        </w:rPr>
        <w:t>.</w:t>
      </w:r>
    </w:p>
    <w:p w:rsidR="00402AD5" w:rsidRPr="00AF6664" w:rsidRDefault="00402AD5" w:rsidP="002819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40DFD" w:rsidRPr="0028197F" w:rsidRDefault="00F40DFD" w:rsidP="002819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AF6664">
        <w:rPr>
          <w:rFonts w:ascii="Times New Roman" w:hAnsi="Times New Roman"/>
          <w:sz w:val="24"/>
          <w:szCs w:val="24"/>
        </w:rPr>
        <w:t>Além disso, gera maior eficiência para Administração uma vez que evita o processo moroso da aquisição da cesta de Natal que deve ser por processo licitatório, bem como a conferência no recebimento dos produtos que normalmente acarreta em substituições por diferenciação de produtos por cesta. Evita ainda, problemas de armazenamento e distribuição dos produtos quando se tratam de perecíveis. E finalmente, beneficia os servidores pela flexibilidade do uso do benefício da melhor maneira que convier a cada um, quanto a prazos, valores, marcas, quantidade, transporte, etc.</w:t>
      </w:r>
      <w:r w:rsidRPr="0028197F">
        <w:rPr>
          <w:rFonts w:ascii="Times New Roman" w:hAnsi="Times New Roman"/>
          <w:sz w:val="24"/>
          <w:szCs w:val="24"/>
        </w:rPr>
        <w:t xml:space="preserve"> </w:t>
      </w:r>
    </w:p>
    <w:p w:rsidR="00402AD5" w:rsidRPr="0028197F" w:rsidRDefault="00402AD5" w:rsidP="002819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E285E" w:rsidRDefault="00DE285E" w:rsidP="00DE285E">
      <w:pPr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</w:t>
      </w:r>
      <w:r w:rsidRPr="007C72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</w:t>
      </w:r>
      <w:r w:rsidRPr="007C7230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Novembro</w:t>
      </w:r>
      <w:r w:rsidRPr="007C7230">
        <w:rPr>
          <w:color w:val="000000"/>
          <w:sz w:val="24"/>
          <w:szCs w:val="24"/>
        </w:rPr>
        <w:t xml:space="preserve"> de 201</w:t>
      </w:r>
      <w:r>
        <w:rPr>
          <w:color w:val="000000"/>
          <w:sz w:val="24"/>
          <w:szCs w:val="24"/>
        </w:rPr>
        <w:t>6.</w:t>
      </w: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5"/>
      </w:tblGrid>
      <w:tr w:rsidR="00DE285E" w:rsidTr="008E143D">
        <w:tc>
          <w:tcPr>
            <w:tcW w:w="8645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</w:tr>
      <w:tr w:rsidR="00DE285E" w:rsidTr="008E143D">
        <w:tc>
          <w:tcPr>
            <w:tcW w:w="8645" w:type="dxa"/>
          </w:tcPr>
          <w:p w:rsidR="00DE285E" w:rsidRPr="00402AD5" w:rsidRDefault="00DE285E" w:rsidP="008E143D">
            <w:pPr>
              <w:jc w:val="center"/>
            </w:pPr>
            <w:r w:rsidRPr="00402AD5">
              <w:t>PRESIDENTE DA MESA</w:t>
            </w:r>
          </w:p>
        </w:tc>
      </w:tr>
    </w:tbl>
    <w:p w:rsidR="00DE285E" w:rsidRDefault="00DE285E" w:rsidP="00DE285E">
      <w:pPr>
        <w:jc w:val="center"/>
        <w:rPr>
          <w:sz w:val="24"/>
          <w:szCs w:val="24"/>
        </w:rPr>
      </w:pPr>
    </w:p>
    <w:p w:rsidR="00DE285E" w:rsidRDefault="00DE285E" w:rsidP="00DE285E">
      <w:pPr>
        <w:jc w:val="center"/>
        <w:rPr>
          <w:sz w:val="24"/>
          <w:szCs w:val="24"/>
        </w:rPr>
      </w:pPr>
    </w:p>
    <w:p w:rsidR="00DE285E" w:rsidRDefault="00DE285E" w:rsidP="00DE285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DE285E" w:rsidTr="008E143D">
        <w:tc>
          <w:tcPr>
            <w:tcW w:w="4322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Dulcinéia Costa</w:t>
            </w:r>
          </w:p>
        </w:tc>
        <w:tc>
          <w:tcPr>
            <w:tcW w:w="4323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DE285E" w:rsidTr="008E143D">
        <w:tc>
          <w:tcPr>
            <w:tcW w:w="4322" w:type="dxa"/>
          </w:tcPr>
          <w:p w:rsidR="00DE285E" w:rsidRPr="00402AD5" w:rsidRDefault="00DE285E" w:rsidP="008E143D">
            <w:pPr>
              <w:jc w:val="center"/>
            </w:pPr>
            <w:r w:rsidRPr="00402AD5">
              <w:t>1ª VICE-PRESIDENTE</w:t>
            </w:r>
          </w:p>
        </w:tc>
        <w:tc>
          <w:tcPr>
            <w:tcW w:w="4323" w:type="dxa"/>
          </w:tcPr>
          <w:p w:rsidR="00DE285E" w:rsidRPr="00402AD5" w:rsidRDefault="00DE285E" w:rsidP="008E143D">
            <w:pPr>
              <w:jc w:val="center"/>
            </w:pPr>
            <w:r w:rsidRPr="00402AD5">
              <w:t>1º SECRETÁRIO</w:t>
            </w:r>
          </w:p>
        </w:tc>
      </w:tr>
    </w:tbl>
    <w:p w:rsidR="00DE285E" w:rsidRPr="00F72B05" w:rsidRDefault="00DE285E" w:rsidP="00DE285E">
      <w:pPr>
        <w:jc w:val="both"/>
        <w:rPr>
          <w:sz w:val="24"/>
          <w:szCs w:val="24"/>
        </w:rPr>
      </w:pPr>
    </w:p>
    <w:p w:rsidR="00DE285E" w:rsidRPr="002044FD" w:rsidRDefault="00DE285E" w:rsidP="0028197F">
      <w:pPr>
        <w:pStyle w:val="SemEspaamento"/>
        <w:ind w:firstLine="2835"/>
        <w:jc w:val="both"/>
      </w:pPr>
    </w:p>
    <w:p w:rsidR="0011413C" w:rsidRPr="002044FD" w:rsidRDefault="0011413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</w:p>
    <w:sectPr w:rsidR="0011413C" w:rsidRPr="002044FD" w:rsidSect="004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18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4D" w:rsidRDefault="0049034D">
      <w:r>
        <w:separator/>
      </w:r>
    </w:p>
  </w:endnote>
  <w:endnote w:type="continuationSeparator" w:id="1">
    <w:p w:rsidR="0049034D" w:rsidRDefault="0049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604C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4D" w:rsidRDefault="0049034D">
      <w:r>
        <w:separator/>
      </w:r>
    </w:p>
  </w:footnote>
  <w:footnote w:type="continuationSeparator" w:id="1">
    <w:p w:rsidR="0049034D" w:rsidRDefault="00490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57780"/>
    <w:rsid w:val="000833A7"/>
    <w:rsid w:val="000A68C9"/>
    <w:rsid w:val="00105858"/>
    <w:rsid w:val="00112B64"/>
    <w:rsid w:val="0011413C"/>
    <w:rsid w:val="001A3AC5"/>
    <w:rsid w:val="002044FD"/>
    <w:rsid w:val="0028197F"/>
    <w:rsid w:val="00285D75"/>
    <w:rsid w:val="0029579B"/>
    <w:rsid w:val="00336CDF"/>
    <w:rsid w:val="00402AD5"/>
    <w:rsid w:val="0048327A"/>
    <w:rsid w:val="0049034D"/>
    <w:rsid w:val="0049641F"/>
    <w:rsid w:val="004E1B34"/>
    <w:rsid w:val="00523825"/>
    <w:rsid w:val="0058642B"/>
    <w:rsid w:val="00591BB6"/>
    <w:rsid w:val="005A62CD"/>
    <w:rsid w:val="005C7FB9"/>
    <w:rsid w:val="00604C5A"/>
    <w:rsid w:val="00615665"/>
    <w:rsid w:val="0063028D"/>
    <w:rsid w:val="006674ED"/>
    <w:rsid w:val="00676DFB"/>
    <w:rsid w:val="006D35DA"/>
    <w:rsid w:val="00711C94"/>
    <w:rsid w:val="00720F74"/>
    <w:rsid w:val="00774D56"/>
    <w:rsid w:val="007C7230"/>
    <w:rsid w:val="008139F2"/>
    <w:rsid w:val="008963FE"/>
    <w:rsid w:val="009317AB"/>
    <w:rsid w:val="00A83C72"/>
    <w:rsid w:val="00A948B5"/>
    <w:rsid w:val="00AB7BDD"/>
    <w:rsid w:val="00AC2A45"/>
    <w:rsid w:val="00AE5705"/>
    <w:rsid w:val="00AF6664"/>
    <w:rsid w:val="00B9490E"/>
    <w:rsid w:val="00BF57D0"/>
    <w:rsid w:val="00C04EE2"/>
    <w:rsid w:val="00C4055F"/>
    <w:rsid w:val="00C57BE7"/>
    <w:rsid w:val="00C8790A"/>
    <w:rsid w:val="00CB2600"/>
    <w:rsid w:val="00CD3E6F"/>
    <w:rsid w:val="00CE0ADB"/>
    <w:rsid w:val="00CE0B33"/>
    <w:rsid w:val="00D83E40"/>
    <w:rsid w:val="00DC39C9"/>
    <w:rsid w:val="00DC4EC2"/>
    <w:rsid w:val="00DE285E"/>
    <w:rsid w:val="00DE74B0"/>
    <w:rsid w:val="00DF0399"/>
    <w:rsid w:val="00E03A6C"/>
    <w:rsid w:val="00E33935"/>
    <w:rsid w:val="00E65624"/>
    <w:rsid w:val="00E71483"/>
    <w:rsid w:val="00F23BFB"/>
    <w:rsid w:val="00F40DFD"/>
    <w:rsid w:val="00F50C04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402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usuario</cp:lastModifiedBy>
  <cp:revision>9</cp:revision>
  <cp:lastPrinted>2016-11-21T15:44:00Z</cp:lastPrinted>
  <dcterms:created xsi:type="dcterms:W3CDTF">2016-11-16T17:10:00Z</dcterms:created>
  <dcterms:modified xsi:type="dcterms:W3CDTF">2016-11-22T17:12:00Z</dcterms:modified>
</cp:coreProperties>
</file>