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1132BB">
        <w:rPr>
          <w:b/>
          <w:color w:val="000000"/>
          <w:sz w:val="23"/>
          <w:szCs w:val="23"/>
        </w:rPr>
        <w:t>12</w:t>
      </w:r>
      <w:r w:rsidR="008B275F">
        <w:rPr>
          <w:b/>
          <w:color w:val="000000"/>
          <w:sz w:val="23"/>
          <w:szCs w:val="23"/>
        </w:rPr>
        <w:t>7</w:t>
      </w:r>
      <w:r w:rsidRPr="001952DB">
        <w:rPr>
          <w:b/>
          <w:color w:val="000000"/>
          <w:sz w:val="23"/>
          <w:szCs w:val="23"/>
        </w:rPr>
        <w:t>/201</w:t>
      </w:r>
      <w:r w:rsidR="001132BB">
        <w:rPr>
          <w:b/>
          <w:color w:val="000000"/>
          <w:sz w:val="23"/>
          <w:szCs w:val="23"/>
        </w:rPr>
        <w:t>6</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E1393F" w:rsidRDefault="001952DB" w:rsidP="001952DB">
      <w:pPr>
        <w:ind w:left="2835"/>
        <w:jc w:val="both"/>
        <w:rPr>
          <w:b/>
        </w:rPr>
      </w:pPr>
      <w:r w:rsidRPr="00BB229A">
        <w:rPr>
          <w:b/>
        </w:rPr>
        <w:t xml:space="preserve">CONCEDE </w:t>
      </w:r>
      <w:r w:rsidR="000F7592">
        <w:rPr>
          <w:b/>
        </w:rPr>
        <w:t xml:space="preserve">A MEDALHA DO MÉRITO EDUCACIONAL PROFESSORA ÁUREA SILVEIRA PEREIRA </w:t>
      </w:r>
      <w:r w:rsidR="008B458E">
        <w:rPr>
          <w:b/>
        </w:rPr>
        <w:t>AO</w:t>
      </w:r>
      <w:r w:rsidR="00CE6152">
        <w:rPr>
          <w:b/>
        </w:rPr>
        <w:t xml:space="preserve"> </w:t>
      </w:r>
      <w:r w:rsidR="001132BB">
        <w:rPr>
          <w:b/>
        </w:rPr>
        <w:t xml:space="preserve">SR. </w:t>
      </w:r>
      <w:r w:rsidR="008B275F" w:rsidRPr="008B275F">
        <w:rPr>
          <w:b/>
        </w:rPr>
        <w:t>GUILHERME CARROZZA</w:t>
      </w:r>
      <w:r w:rsidR="00332143">
        <w:rPr>
          <w:b/>
        </w:rPr>
        <w:t xml:space="preserve">. </w:t>
      </w:r>
    </w:p>
    <w:p w:rsidR="001952DB" w:rsidRPr="001E1D70"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0F7592" w:rsidP="001952DB">
      <w:pPr>
        <w:ind w:firstLine="2835"/>
        <w:jc w:val="both"/>
      </w:pPr>
      <w:r>
        <w:t>O VEREADOR abaixo signatário,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6316D0" w:rsidRPr="006316D0">
        <w:t xml:space="preserve">ao </w:t>
      </w:r>
      <w:r w:rsidR="001132BB">
        <w:t xml:space="preserve">Sr. </w:t>
      </w:r>
      <w:r w:rsidR="008B275F">
        <w:t>Guilherme Carrozza</w:t>
      </w:r>
      <w:r w:rsidR="00332143">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1132BB">
        <w:rPr>
          <w:color w:val="000000"/>
        </w:rPr>
        <w:t>08</w:t>
      </w:r>
      <w:r>
        <w:rPr>
          <w:color w:val="000000"/>
        </w:rPr>
        <w:t xml:space="preserve"> de </w:t>
      </w:r>
      <w:r w:rsidR="001132BB">
        <w:rPr>
          <w:color w:val="000000"/>
        </w:rPr>
        <w:t>Novembro</w:t>
      </w:r>
      <w:r>
        <w:rPr>
          <w:color w:val="000000"/>
        </w:rPr>
        <w:t xml:space="preserve"> de 201</w:t>
      </w:r>
      <w:r w:rsidR="001132BB">
        <w:rPr>
          <w:color w:val="000000"/>
        </w:rPr>
        <w:t>6</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8B275F" w:rsidP="0052407E">
            <w:pPr>
              <w:jc w:val="center"/>
              <w:rPr>
                <w:color w:val="000000"/>
              </w:rPr>
            </w:pPr>
            <w:r>
              <w:rPr>
                <w:color w:val="000000"/>
              </w:rPr>
              <w:t>Dr. Paulo</w:t>
            </w:r>
          </w:p>
        </w:tc>
      </w:tr>
      <w:tr w:rsidR="001952DB" w:rsidTr="001952DB">
        <w:trPr>
          <w:trHeight w:val="253"/>
        </w:trPr>
        <w:tc>
          <w:tcPr>
            <w:tcW w:w="8644" w:type="dxa"/>
            <w:shd w:val="clear" w:color="auto" w:fill="auto"/>
          </w:tcPr>
          <w:p w:rsidR="001952DB" w:rsidRPr="001132BB" w:rsidRDefault="008B275F" w:rsidP="0052407E">
            <w:pPr>
              <w:jc w:val="center"/>
              <w:rPr>
                <w:color w:val="000000"/>
                <w:sz w:val="20"/>
                <w:szCs w:val="20"/>
              </w:rPr>
            </w:pPr>
            <w:r>
              <w:rPr>
                <w:color w:val="000000"/>
                <w:sz w:val="20"/>
                <w:szCs w:val="20"/>
              </w:rPr>
              <w:t>VEREADOR</w:t>
            </w:r>
            <w:r w:rsidR="00AC1585" w:rsidRPr="001132BB">
              <w:rPr>
                <w:color w:val="000000"/>
                <w:sz w:val="20"/>
                <w:szCs w:val="20"/>
              </w:rPr>
              <w:t xml:space="preserve"> </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691D09" w:rsidRPr="00691D09" w:rsidRDefault="00691D09" w:rsidP="00691D09">
      <w:pPr>
        <w:ind w:firstLine="2835"/>
        <w:jc w:val="both"/>
        <w:rPr>
          <w:sz w:val="22"/>
          <w:szCs w:val="22"/>
        </w:rPr>
      </w:pPr>
      <w:r w:rsidRPr="00691D09">
        <w:rPr>
          <w:sz w:val="22"/>
          <w:szCs w:val="22"/>
        </w:rPr>
        <w:t xml:space="preserve">Guilherme Carrozza formou-se em Comunicação Social pela Universidade Anhembi Morumbi, em São Paulo, onde também desenvolveu atividades profissionais até 1990. </w:t>
      </w:r>
    </w:p>
    <w:p w:rsidR="00691D09" w:rsidRPr="00691D09" w:rsidRDefault="00691D09" w:rsidP="00691D09">
      <w:pPr>
        <w:ind w:firstLine="2835"/>
        <w:jc w:val="both"/>
        <w:rPr>
          <w:sz w:val="22"/>
          <w:szCs w:val="22"/>
        </w:rPr>
      </w:pPr>
    </w:p>
    <w:p w:rsidR="00691D09" w:rsidRPr="00691D09" w:rsidRDefault="00691D09" w:rsidP="00691D09">
      <w:pPr>
        <w:ind w:firstLine="2835"/>
        <w:jc w:val="both"/>
        <w:rPr>
          <w:sz w:val="22"/>
          <w:szCs w:val="22"/>
        </w:rPr>
      </w:pPr>
      <w:r w:rsidRPr="00691D09">
        <w:rPr>
          <w:sz w:val="22"/>
          <w:szCs w:val="22"/>
        </w:rPr>
        <w:t xml:space="preserve">Retornou a Pouso Alegre e, em 1992, iniciou sua carreira no Magistério Superior, ingressando no corpo docente do curso de Jornalismo da Univás. Dez anos depois participou da implantação do curso de Publicidade e Propaganda da mesma instituição, curso que coordenou durante 9 anos. Durante este tempo, desempenhou também as funções de vice-diretor acadêmico e coordenador de pesquisa na área de ciências humanas. </w:t>
      </w:r>
    </w:p>
    <w:p w:rsidR="00691D09" w:rsidRPr="00691D09" w:rsidRDefault="00691D09" w:rsidP="00691D09">
      <w:pPr>
        <w:ind w:firstLine="2835"/>
        <w:jc w:val="both"/>
        <w:rPr>
          <w:sz w:val="22"/>
          <w:szCs w:val="22"/>
        </w:rPr>
      </w:pPr>
    </w:p>
    <w:p w:rsidR="00691D09" w:rsidRPr="00691D09" w:rsidRDefault="00691D09" w:rsidP="00691D09">
      <w:pPr>
        <w:ind w:firstLine="2835"/>
        <w:jc w:val="both"/>
        <w:rPr>
          <w:sz w:val="22"/>
          <w:szCs w:val="22"/>
        </w:rPr>
      </w:pPr>
      <w:r w:rsidRPr="00691D09">
        <w:rPr>
          <w:sz w:val="22"/>
          <w:szCs w:val="22"/>
        </w:rPr>
        <w:t>Professor Guilherme possui mestrado em Linguagem e Sociedade pela Universidade do Vale do Sapucaí, Doutorado em Linguística, com ênfase em Análise de Discurso, pela Unicamp, e pós-doutorado na mesma área também pela Unicamp, quando foi bolsista do CNPq – Conselho Nacional de Desenvolvimento Científico e Tecnológico – para desenvolvimento de sua pesquisa.</w:t>
      </w:r>
    </w:p>
    <w:p w:rsidR="00691D09" w:rsidRPr="00691D09" w:rsidRDefault="00691D09" w:rsidP="00691D09">
      <w:pPr>
        <w:ind w:firstLine="2835"/>
        <w:jc w:val="both"/>
        <w:rPr>
          <w:sz w:val="22"/>
          <w:szCs w:val="22"/>
        </w:rPr>
      </w:pPr>
    </w:p>
    <w:p w:rsidR="00691D09" w:rsidRPr="00691D09" w:rsidRDefault="00691D09" w:rsidP="00691D09">
      <w:pPr>
        <w:ind w:firstLine="2835"/>
        <w:jc w:val="both"/>
        <w:rPr>
          <w:sz w:val="22"/>
          <w:szCs w:val="22"/>
        </w:rPr>
      </w:pPr>
      <w:r w:rsidRPr="00691D09">
        <w:rPr>
          <w:sz w:val="22"/>
          <w:szCs w:val="22"/>
        </w:rPr>
        <w:t xml:space="preserve">É autor de livros e artigos em revistas científicas que tratam da relação entre os meios de comunicação e a sociedade contemporânea. Atualmente, Guilherme Carrozza é pesquisador e professor de cursos de Graduação da Univás e do Programa de pós-graduação em Ciências da Linguagem, onde orienta dissertações de mestrado e teses de doutorado e também coordena um convênio de cooperação mútua entre a Univás e a Universidade Federal de Juiz de Fora. Além disso, é membro do Corpo Editorial da Revista Entremeios, periódico científico na área de linguagem, e ocupa o cargo de Pró-Reitor de Graduação na mesma instituição, sendo responsável pelo desenvolvimento das políticas de ensino ora desenvolvidas naquela universidade. </w:t>
      </w:r>
    </w:p>
    <w:p w:rsidR="00691D09" w:rsidRPr="00691D09" w:rsidRDefault="00691D09" w:rsidP="00691D09">
      <w:pPr>
        <w:ind w:firstLine="2835"/>
        <w:jc w:val="both"/>
        <w:rPr>
          <w:sz w:val="22"/>
          <w:szCs w:val="22"/>
        </w:rPr>
      </w:pPr>
    </w:p>
    <w:p w:rsidR="00691D09" w:rsidRPr="00691D09" w:rsidRDefault="00691D09" w:rsidP="00691D09">
      <w:pPr>
        <w:ind w:firstLine="2835"/>
        <w:jc w:val="both"/>
        <w:rPr>
          <w:sz w:val="22"/>
          <w:szCs w:val="22"/>
        </w:rPr>
      </w:pPr>
      <w:r w:rsidRPr="00691D09">
        <w:rPr>
          <w:sz w:val="22"/>
          <w:szCs w:val="22"/>
        </w:rPr>
        <w:t>Para Guilherme Carrozza, a educação é o caminho para uma sociedade mais justa. Recebeu de seus pais Witer e Isa, desde muito cedo, a orientação para se aprimorar nos estudos e, principalmente, saber usar o conhecimento adquirido para, de alguma forma, tocar a vida das pessoas com as quais tem contato como professor. Para ele, a generosidade é a grande qualidade de um educador, sem a qual não se pode exercer plenamente a missão de ensinar.</w:t>
      </w:r>
    </w:p>
    <w:p w:rsidR="00AC1585" w:rsidRPr="00691D09" w:rsidRDefault="00AC1585" w:rsidP="007640DA">
      <w:pPr>
        <w:pStyle w:val="SemEspaamento"/>
        <w:ind w:firstLine="2835"/>
        <w:jc w:val="both"/>
        <w:rPr>
          <w:rFonts w:ascii="Times New Roman" w:hAnsi="Times New Roman"/>
          <w:color w:val="auto"/>
          <w:sz w:val="22"/>
          <w:szCs w:val="22"/>
        </w:rPr>
      </w:pPr>
    </w:p>
    <w:p w:rsidR="00AC1585" w:rsidRPr="00691D09" w:rsidRDefault="00AC1585" w:rsidP="007640DA">
      <w:pPr>
        <w:ind w:firstLine="2835"/>
        <w:jc w:val="both"/>
        <w:rPr>
          <w:sz w:val="22"/>
          <w:szCs w:val="22"/>
        </w:rPr>
      </w:pPr>
    </w:p>
    <w:p w:rsidR="00AC1585" w:rsidRPr="00691D09" w:rsidRDefault="00AC1585" w:rsidP="007640DA">
      <w:pPr>
        <w:ind w:firstLine="2835"/>
        <w:jc w:val="both"/>
        <w:rPr>
          <w:sz w:val="22"/>
          <w:szCs w:val="22"/>
        </w:rPr>
      </w:pPr>
    </w:p>
    <w:p w:rsidR="008B275F" w:rsidRDefault="008B275F" w:rsidP="008B275F">
      <w:pPr>
        <w:ind w:firstLine="2835"/>
        <w:rPr>
          <w:color w:val="000000"/>
        </w:rPr>
      </w:pPr>
      <w:r w:rsidRPr="00691D09">
        <w:rPr>
          <w:color w:val="000000"/>
          <w:sz w:val="22"/>
          <w:szCs w:val="22"/>
        </w:rPr>
        <w:t>Sala das Sessões, 08 de Novembro de 2016.</w:t>
      </w:r>
    </w:p>
    <w:p w:rsidR="008B275F" w:rsidRDefault="008B275F" w:rsidP="008B275F">
      <w:pPr>
        <w:spacing w:line="142" w:lineRule="auto"/>
        <w:ind w:left="283"/>
        <w:rPr>
          <w:rFonts w:ascii="Arial" w:hAnsi="Arial" w:cs="Arial"/>
          <w:color w:val="000000"/>
          <w:sz w:val="20"/>
        </w:rPr>
      </w:pPr>
    </w:p>
    <w:p w:rsidR="008B275F" w:rsidRDefault="008B275F" w:rsidP="008B275F">
      <w:pPr>
        <w:spacing w:line="283" w:lineRule="auto"/>
        <w:ind w:left="283"/>
        <w:rPr>
          <w:rFonts w:ascii="Arial" w:hAnsi="Arial" w:cs="Arial"/>
          <w:color w:val="000000"/>
          <w:sz w:val="20"/>
        </w:rPr>
      </w:pPr>
    </w:p>
    <w:p w:rsidR="008B275F" w:rsidRDefault="008B275F" w:rsidP="008B275F">
      <w:pPr>
        <w:spacing w:line="283" w:lineRule="auto"/>
        <w:ind w:left="283"/>
        <w:rPr>
          <w:rFonts w:ascii="Arial" w:hAnsi="Arial" w:cs="Arial"/>
          <w:color w:val="000000"/>
          <w:sz w:val="20"/>
        </w:rPr>
      </w:pPr>
    </w:p>
    <w:p w:rsidR="008B275F" w:rsidRDefault="008B275F" w:rsidP="008B275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8B275F" w:rsidTr="00AF5FCE">
        <w:trPr>
          <w:trHeight w:val="281"/>
        </w:trPr>
        <w:tc>
          <w:tcPr>
            <w:tcW w:w="8644" w:type="dxa"/>
            <w:shd w:val="clear" w:color="auto" w:fill="auto"/>
          </w:tcPr>
          <w:p w:rsidR="008B275F" w:rsidRPr="00691D09" w:rsidRDefault="008B275F" w:rsidP="00AF5FCE">
            <w:pPr>
              <w:jc w:val="center"/>
              <w:rPr>
                <w:color w:val="000000"/>
                <w:sz w:val="22"/>
                <w:szCs w:val="22"/>
              </w:rPr>
            </w:pPr>
            <w:r w:rsidRPr="00691D09">
              <w:rPr>
                <w:color w:val="000000"/>
                <w:sz w:val="22"/>
                <w:szCs w:val="22"/>
              </w:rPr>
              <w:t>Dr. Paulo</w:t>
            </w:r>
          </w:p>
        </w:tc>
      </w:tr>
      <w:tr w:rsidR="008B275F" w:rsidTr="00AF5FCE">
        <w:trPr>
          <w:trHeight w:val="253"/>
        </w:trPr>
        <w:tc>
          <w:tcPr>
            <w:tcW w:w="8644" w:type="dxa"/>
            <w:shd w:val="clear" w:color="auto" w:fill="auto"/>
          </w:tcPr>
          <w:p w:rsidR="008B275F" w:rsidRPr="001132BB" w:rsidRDefault="008B275F" w:rsidP="00AF5FCE">
            <w:pPr>
              <w:jc w:val="center"/>
              <w:rPr>
                <w:color w:val="000000"/>
                <w:sz w:val="20"/>
                <w:szCs w:val="20"/>
              </w:rPr>
            </w:pPr>
            <w:r>
              <w:rPr>
                <w:color w:val="000000"/>
                <w:sz w:val="20"/>
                <w:szCs w:val="20"/>
              </w:rPr>
              <w:t>VEREADOR</w:t>
            </w:r>
            <w:r w:rsidRPr="001132BB">
              <w:rPr>
                <w:color w:val="000000"/>
                <w:sz w:val="20"/>
                <w:szCs w:val="20"/>
              </w:rPr>
              <w:t xml:space="preserve"> </w:t>
            </w:r>
          </w:p>
        </w:tc>
      </w:tr>
    </w:tbl>
    <w:p w:rsidR="008B275F" w:rsidRDefault="008B275F" w:rsidP="008B275F">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00F" w:rsidRDefault="005F700F" w:rsidP="004D6250">
      <w:r>
        <w:separator/>
      </w:r>
    </w:p>
  </w:endnote>
  <w:endnote w:type="continuationSeparator" w:id="1">
    <w:p w:rsidR="005F700F" w:rsidRDefault="005F700F"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5E78C3">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5F70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5F700F">
    <w:pPr>
      <w:pStyle w:val="Rodap"/>
      <w:framePr w:h="382" w:hRule="exact" w:wrap="around" w:vAnchor="text" w:hAnchor="page" w:x="11089" w:y="-30"/>
      <w:jc w:val="right"/>
      <w:rPr>
        <w:rStyle w:val="Nmerodepgina"/>
        <w:rFonts w:ascii="Abadi MT Condensed" w:hAnsi="Abadi MT Condensed"/>
        <w:sz w:val="44"/>
      </w:rPr>
    </w:pPr>
  </w:p>
  <w:p w:rsidR="00F325BD" w:rsidRDefault="005F700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5F70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00F" w:rsidRDefault="005F700F" w:rsidP="004D6250">
      <w:r>
        <w:separator/>
      </w:r>
    </w:p>
  </w:footnote>
  <w:footnote w:type="continuationSeparator" w:id="1">
    <w:p w:rsidR="005F700F" w:rsidRDefault="005F700F"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5F70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5E78C3" w:rsidP="00F325BD">
    <w:pPr>
      <w:pStyle w:val="Cabealho"/>
      <w:tabs>
        <w:tab w:val="left" w:pos="708"/>
      </w:tabs>
      <w:spacing w:line="278" w:lineRule="auto"/>
      <w:rPr>
        <w:rFonts w:ascii="Arial" w:hAnsi="Arial"/>
        <w:lang w:val="pt-BR"/>
      </w:rPr>
    </w:pPr>
    <w:r w:rsidRPr="005E78C3">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5F700F" w:rsidP="00F325BD">
                <w:pPr>
                  <w:pStyle w:val="Ttulo2"/>
                </w:pPr>
              </w:p>
            </w:txbxContent>
          </v:textbox>
        </v:shape>
      </w:pict>
    </w:r>
  </w:p>
  <w:p w:rsidR="00F325BD" w:rsidRDefault="005F700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5F70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AF4"/>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2BB"/>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4E4"/>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A7A2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C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143"/>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30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07D"/>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9FF"/>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6A6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E78C3"/>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00F"/>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6D0"/>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1F6"/>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1D09"/>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0DA"/>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1B7"/>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12F"/>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75F"/>
    <w:rsid w:val="008B2F9B"/>
    <w:rsid w:val="008B305A"/>
    <w:rsid w:val="008B3C1C"/>
    <w:rsid w:val="008B3C90"/>
    <w:rsid w:val="008B458E"/>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4F8"/>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3B6"/>
    <w:rsid w:val="00A37C62"/>
    <w:rsid w:val="00A4030D"/>
    <w:rsid w:val="00A40C85"/>
    <w:rsid w:val="00A41001"/>
    <w:rsid w:val="00A41479"/>
    <w:rsid w:val="00A41847"/>
    <w:rsid w:val="00A41C04"/>
    <w:rsid w:val="00A42050"/>
    <w:rsid w:val="00A42F2E"/>
    <w:rsid w:val="00A430DB"/>
    <w:rsid w:val="00A43491"/>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0C5"/>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D6A"/>
    <w:rsid w:val="00CE4E19"/>
    <w:rsid w:val="00CE4E28"/>
    <w:rsid w:val="00CE5593"/>
    <w:rsid w:val="00CE5A0F"/>
    <w:rsid w:val="00CE5FE1"/>
    <w:rsid w:val="00CE6126"/>
    <w:rsid w:val="00CE6152"/>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BA5"/>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761"/>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4CF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ABC"/>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50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2014-12-02T15:25:00Z</cp:lastPrinted>
  <dcterms:created xsi:type="dcterms:W3CDTF">2016-11-07T16:50:00Z</dcterms:created>
  <dcterms:modified xsi:type="dcterms:W3CDTF">2016-11-08T16:49:00Z</dcterms:modified>
</cp:coreProperties>
</file>