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2B" w:rsidRDefault="00A4082B" w:rsidP="00A4082B">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642/14</w:t>
      </w:r>
    </w:p>
    <w:p w:rsidR="00A4082B" w:rsidRDefault="00A4082B" w:rsidP="00A4082B">
      <w:pPr>
        <w:spacing w:line="283" w:lineRule="auto"/>
        <w:ind w:left="3118"/>
        <w:rPr>
          <w:rFonts w:ascii="Arial" w:hAnsi="Arial" w:cs="Arial"/>
          <w:b/>
          <w:color w:val="000000"/>
          <w:sz w:val="20"/>
        </w:rPr>
      </w:pPr>
    </w:p>
    <w:p w:rsidR="00A4082B" w:rsidRPr="00C26126" w:rsidRDefault="00A4082B" w:rsidP="00A4082B">
      <w:pPr>
        <w:ind w:left="3118"/>
        <w:jc w:val="both"/>
        <w:rPr>
          <w:rFonts w:ascii="Times New Roman" w:hAnsi="Times New Roman"/>
          <w:b/>
          <w:sz w:val="24"/>
        </w:rPr>
      </w:pPr>
      <w:r w:rsidRPr="00C26126">
        <w:rPr>
          <w:rFonts w:ascii="Times New Roman" w:hAnsi="Times New Roman"/>
          <w:b/>
          <w:sz w:val="24"/>
        </w:rPr>
        <w:t>DESAFETA PARTE DE ÁREA INSTITUCIONAL SITUADO NO LOTEAMENTO POUSADA DOS CAMPOS III, AUTORIZA O PODER EXECUTIVO A FORMALIZAR ESCRITURAS DE PERMUTAS COM ANTONIO DONIZETE NORA, MANOEL TORQUATO RIBEIRO, CLETO FARIA COSTA, LUCIANA MARA MOUSSA E DÁ OUTRAS PROVIDÊNCIAS.</w:t>
      </w:r>
    </w:p>
    <w:p w:rsidR="00A4082B" w:rsidRDefault="00A4082B" w:rsidP="00A4082B">
      <w:pPr>
        <w:spacing w:line="283" w:lineRule="auto"/>
        <w:ind w:left="3118"/>
        <w:rPr>
          <w:rFonts w:ascii="Arial" w:hAnsi="Arial" w:cs="Arial"/>
          <w:b/>
          <w:color w:val="000000"/>
          <w:sz w:val="20"/>
        </w:rPr>
      </w:pPr>
    </w:p>
    <w:p w:rsidR="00A4082B" w:rsidRDefault="00A4082B" w:rsidP="00A4082B">
      <w:pPr>
        <w:tabs>
          <w:tab w:val="left" w:pos="3119"/>
        </w:tabs>
        <w:rPr>
          <w:b/>
          <w:bCs/>
          <w:sz w:val="24"/>
        </w:rPr>
      </w:pPr>
      <w:r>
        <w:rPr>
          <w:b/>
          <w:bCs/>
          <w:sz w:val="24"/>
        </w:rPr>
        <w:tab/>
        <w:t>Autor: Poder Executivo</w:t>
      </w:r>
    </w:p>
    <w:p w:rsidR="00A4082B" w:rsidRDefault="00A4082B" w:rsidP="00A4082B">
      <w:pPr>
        <w:spacing w:line="283" w:lineRule="auto"/>
        <w:ind w:left="3118"/>
        <w:rPr>
          <w:rFonts w:ascii="Arial" w:hAnsi="Arial" w:cs="Arial"/>
          <w:b/>
          <w:color w:val="000000"/>
          <w:sz w:val="20"/>
        </w:rPr>
      </w:pPr>
    </w:p>
    <w:p w:rsidR="00A4082B" w:rsidRDefault="00A4082B" w:rsidP="00A4082B">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e promulga a seguinte Lei:</w:t>
      </w:r>
    </w:p>
    <w:p w:rsidR="00A4082B" w:rsidRDefault="00A4082B" w:rsidP="00A4082B">
      <w:pPr>
        <w:ind w:firstLine="3118"/>
        <w:jc w:val="both"/>
        <w:rPr>
          <w:rFonts w:ascii="Times New Roman" w:hAnsi="Times New Roman"/>
          <w:sz w:val="24"/>
        </w:rPr>
      </w:pPr>
      <w:r>
        <w:rPr>
          <w:rFonts w:ascii="Times New Roman" w:hAnsi="Times New Roman"/>
          <w:b/>
          <w:sz w:val="24"/>
        </w:rPr>
        <w:t xml:space="preserve">Art. 1º. </w:t>
      </w:r>
      <w:r w:rsidRPr="00906C45">
        <w:rPr>
          <w:rFonts w:ascii="Times New Roman" w:hAnsi="Times New Roman"/>
          <w:sz w:val="24"/>
        </w:rPr>
        <w:t xml:space="preserve">Fica desafetada de uso institucional, passando à categoria de bem dominical, uma área de 720,00m² (setecentos e vinte metros quadrados), parte da área institucional do Loteamento Pousada dos Campos III, </w:t>
      </w:r>
      <w:r>
        <w:rPr>
          <w:rFonts w:ascii="Times New Roman" w:hAnsi="Times New Roman"/>
          <w:sz w:val="24"/>
        </w:rPr>
        <w:t>que tem área total de 4.743,00m² (quatro mil, setecentos e quarenta e três metros quadrados).</w:t>
      </w:r>
    </w:p>
    <w:p w:rsidR="00A4082B" w:rsidRPr="00906C45" w:rsidRDefault="00A4082B" w:rsidP="00A4082B">
      <w:pPr>
        <w:ind w:firstLine="3118"/>
        <w:jc w:val="both"/>
        <w:rPr>
          <w:rFonts w:ascii="Times New Roman" w:hAnsi="Times New Roman"/>
          <w:sz w:val="24"/>
        </w:rPr>
      </w:pPr>
      <w:r w:rsidRPr="00906C45">
        <w:rPr>
          <w:rFonts w:ascii="Times New Roman" w:hAnsi="Times New Roman"/>
          <w:b/>
          <w:sz w:val="24"/>
        </w:rPr>
        <w:t>Parágrafo único.</w:t>
      </w:r>
      <w:r>
        <w:rPr>
          <w:rFonts w:ascii="Times New Roman" w:hAnsi="Times New Roman"/>
          <w:sz w:val="24"/>
        </w:rPr>
        <w:t xml:space="preserve"> A área institucional do Loteamento Pousada dos Campos III passará a ter 4.023,00m² (quatro mil e vinte e três metros quadrados), ficando o Poder Executivo Municipal, autorizado a realizar as  devidas averbações na matrícula, junto ao Cartório de Registro de Imóveis da Comarca de Pouso Alegre – MG.</w:t>
      </w:r>
    </w:p>
    <w:p w:rsidR="00A4082B" w:rsidRDefault="00A4082B" w:rsidP="00A4082B">
      <w:pPr>
        <w:ind w:firstLine="3118"/>
        <w:jc w:val="both"/>
        <w:rPr>
          <w:rFonts w:ascii="Times New Roman" w:hAnsi="Times New Roman"/>
          <w:sz w:val="24"/>
        </w:rPr>
      </w:pPr>
      <w:r>
        <w:rPr>
          <w:rFonts w:ascii="Times New Roman" w:hAnsi="Times New Roman"/>
          <w:b/>
          <w:sz w:val="24"/>
        </w:rPr>
        <w:t xml:space="preserve">Art. 2º. </w:t>
      </w:r>
      <w:r>
        <w:rPr>
          <w:rFonts w:ascii="Times New Roman" w:hAnsi="Times New Roman"/>
          <w:sz w:val="24"/>
        </w:rPr>
        <w:t xml:space="preserve">Fica autorizado o desmembramento da área de 720,00m² (setecentos e vinte metros quadrados), desafetada pelo art. 1º, desta Lei, passando ser constituídas de 3 (três) lotes, sendo lote 01, 02 e 03, que têm as seguintes confrontações: </w:t>
      </w:r>
    </w:p>
    <w:p w:rsidR="00A4082B" w:rsidRDefault="00A4082B" w:rsidP="00A4082B">
      <w:pPr>
        <w:ind w:firstLine="3118"/>
        <w:jc w:val="both"/>
        <w:rPr>
          <w:rFonts w:ascii="Times New Roman" w:hAnsi="Times New Roman"/>
          <w:sz w:val="24"/>
        </w:rPr>
      </w:pPr>
      <w:r>
        <w:rPr>
          <w:rFonts w:ascii="Times New Roman" w:hAnsi="Times New Roman"/>
          <w:sz w:val="24"/>
        </w:rPr>
        <w:t xml:space="preserve">I – </w:t>
      </w:r>
      <w:r w:rsidRPr="00906C45">
        <w:rPr>
          <w:rFonts w:ascii="Times New Roman" w:hAnsi="Times New Roman"/>
          <w:b/>
          <w:sz w:val="24"/>
        </w:rPr>
        <w:t>Lote 01</w:t>
      </w:r>
      <w:r>
        <w:rPr>
          <w:rFonts w:ascii="Times New Roman" w:hAnsi="Times New Roman"/>
          <w:sz w:val="24"/>
        </w:rPr>
        <w:t xml:space="preserve"> – inicia no Ponto “A”, localizado na interseção do alinhamento da Rua 07, com as divisas da Área Verde -2; deste ponto segue pelo alinhamento da Rua 07, numa distância de 9,20m, até encontrar o Ponto “B”, (divisas do lote 2); deste ponto faz canto à direita e segue dividindo com o lote 2, numa distância de 20,00m, até encontras as divisas da Área Institucional (Ponto “G”); deste ponto faz canto à direita e segue dividindo com o referido confrontante, numa distância de 14,80m, até encontrar as divisas da Área Verde-2 (Ponto “H”); deste ponto faz canto à direita e segue </w:t>
      </w:r>
      <w:r>
        <w:rPr>
          <w:rFonts w:ascii="Times New Roman" w:hAnsi="Times New Roman"/>
          <w:sz w:val="24"/>
        </w:rPr>
        <w:lastRenderedPageBreak/>
        <w:t>dividindo com o referido confrontante, numa distância de 20,80m, até encontrar o alinhamento da Rua 07 (Ponto “A”); onde teve início e finda esta descrição.</w:t>
      </w:r>
    </w:p>
    <w:p w:rsidR="00A4082B" w:rsidRDefault="00A4082B" w:rsidP="00A4082B">
      <w:pPr>
        <w:ind w:firstLine="3118"/>
        <w:jc w:val="both"/>
        <w:rPr>
          <w:rFonts w:ascii="Times New Roman" w:hAnsi="Times New Roman"/>
          <w:sz w:val="24"/>
          <w:szCs w:val="24"/>
        </w:rPr>
      </w:pPr>
      <w:r w:rsidRPr="00906C45">
        <w:rPr>
          <w:rFonts w:ascii="Times New Roman" w:hAnsi="Times New Roman"/>
          <w:sz w:val="24"/>
        </w:rPr>
        <w:t xml:space="preserve">II – </w:t>
      </w:r>
      <w:r w:rsidRPr="00906C45">
        <w:rPr>
          <w:rFonts w:ascii="Times New Roman" w:hAnsi="Times New Roman"/>
          <w:b/>
          <w:sz w:val="24"/>
        </w:rPr>
        <w:t>Lote 02</w:t>
      </w:r>
      <w:r w:rsidRPr="00906C45">
        <w:rPr>
          <w:rFonts w:ascii="Times New Roman" w:hAnsi="Times New Roman"/>
          <w:sz w:val="24"/>
        </w:rPr>
        <w:t xml:space="preserve"> - </w:t>
      </w:r>
      <w:r w:rsidRPr="00906C45">
        <w:rPr>
          <w:rFonts w:ascii="Times New Roman" w:hAnsi="Times New Roman"/>
          <w:sz w:val="24"/>
          <w:szCs w:val="24"/>
        </w:rPr>
        <w:t>inicia no ponto “B”, localizado na interseção do alinhamento da rua 07, com as divisas do lote 1, deste ponto segue pelo alinhamento da rua 07, numa distância de 12,00m, até encontrar o Ponto “C”, (divisas do lote 3); deste ponto faz canto à direita e segue dividindo com lote 03,  numa distância de 20,00</w:t>
      </w:r>
      <w:r>
        <w:rPr>
          <w:rFonts w:ascii="Times New Roman" w:hAnsi="Times New Roman"/>
          <w:sz w:val="24"/>
          <w:szCs w:val="24"/>
        </w:rPr>
        <w:t>m, até encontrar as divisas da Á</w:t>
      </w:r>
      <w:r w:rsidRPr="00906C45">
        <w:rPr>
          <w:rFonts w:ascii="Times New Roman" w:hAnsi="Times New Roman"/>
          <w:sz w:val="24"/>
          <w:szCs w:val="24"/>
        </w:rPr>
        <w:t>rea Institucional (Ponto “F”); deste ponto faz canto à direita e segue dividindo com o referido confrontante, numa distância de 12,00m, até encontrar as divisas do lote 1 (Ponto “G”), deste ponto faz canto à direita e segue dividindo com o referido confrontante, numa distância de 20,00m, até encontrar o alinhamento da rua 07 (Ponto “B”), onde teve início e finda esta descrição.</w:t>
      </w:r>
    </w:p>
    <w:p w:rsidR="00A4082B" w:rsidRPr="00906C45" w:rsidRDefault="00A4082B" w:rsidP="00A4082B">
      <w:pPr>
        <w:ind w:firstLine="3118"/>
        <w:jc w:val="both"/>
        <w:rPr>
          <w:rFonts w:ascii="Times New Roman" w:hAnsi="Times New Roman"/>
          <w:sz w:val="24"/>
          <w:szCs w:val="24"/>
        </w:rPr>
      </w:pPr>
      <w:r w:rsidRPr="00906C45">
        <w:rPr>
          <w:rFonts w:ascii="Times New Roman" w:hAnsi="Times New Roman"/>
          <w:sz w:val="24"/>
          <w:szCs w:val="24"/>
        </w:rPr>
        <w:t xml:space="preserve">III – </w:t>
      </w:r>
      <w:r w:rsidRPr="00906C45">
        <w:rPr>
          <w:rFonts w:ascii="Times New Roman" w:hAnsi="Times New Roman"/>
          <w:b/>
          <w:sz w:val="24"/>
          <w:szCs w:val="24"/>
        </w:rPr>
        <w:t>Lote 03</w:t>
      </w:r>
      <w:r w:rsidRPr="00906C45">
        <w:rPr>
          <w:rFonts w:ascii="Times New Roman" w:hAnsi="Times New Roman"/>
          <w:sz w:val="24"/>
          <w:szCs w:val="24"/>
        </w:rPr>
        <w:t xml:space="preserve"> - inicia no ponto “C”, na interseção do alinhamento da Rua 07, com as divisas do lote 2; deste ponto segue pelo alinhamento da Rua 07, numa distância de 12,00m, até enco</w:t>
      </w:r>
      <w:r>
        <w:rPr>
          <w:rFonts w:ascii="Times New Roman" w:hAnsi="Times New Roman"/>
          <w:sz w:val="24"/>
          <w:szCs w:val="24"/>
        </w:rPr>
        <w:t>ntrar o ponto “D”, (divisas da Á</w:t>
      </w:r>
      <w:r w:rsidRPr="00906C45">
        <w:rPr>
          <w:rFonts w:ascii="Times New Roman" w:hAnsi="Times New Roman"/>
          <w:sz w:val="24"/>
          <w:szCs w:val="24"/>
        </w:rPr>
        <w:t>rea Institu</w:t>
      </w:r>
      <w:r>
        <w:rPr>
          <w:rFonts w:ascii="Times New Roman" w:hAnsi="Times New Roman"/>
          <w:sz w:val="24"/>
          <w:szCs w:val="24"/>
        </w:rPr>
        <w:t>cional); deste ponto faz canto à</w:t>
      </w:r>
      <w:r w:rsidRPr="00906C45">
        <w:rPr>
          <w:rFonts w:ascii="Times New Roman" w:hAnsi="Times New Roman"/>
          <w:sz w:val="24"/>
          <w:szCs w:val="24"/>
        </w:rPr>
        <w:t xml:space="preserve"> direita e segue dividindo como referido confrontante, numa distância de 20,00m, até enc</w:t>
      </w:r>
      <w:r>
        <w:rPr>
          <w:rFonts w:ascii="Times New Roman" w:hAnsi="Times New Roman"/>
          <w:sz w:val="24"/>
          <w:szCs w:val="24"/>
        </w:rPr>
        <w:t>ontrar novamente as divisas da Área I</w:t>
      </w:r>
      <w:r w:rsidRPr="00906C45">
        <w:rPr>
          <w:rFonts w:ascii="Times New Roman" w:hAnsi="Times New Roman"/>
          <w:sz w:val="24"/>
          <w:szCs w:val="24"/>
        </w:rPr>
        <w:t>nstitucional (ponto “E”); deste ponto faz canto à direita e segue dividindo com o referido confrontante, numa distância de 12,00m, até encontrar as divisas do lote 2 (Ponto “F”), deste ponto faz canto à direita e segue dividindo</w:t>
      </w:r>
      <w:r>
        <w:rPr>
          <w:rFonts w:ascii="Times New Roman" w:hAnsi="Times New Roman"/>
          <w:sz w:val="24"/>
          <w:szCs w:val="24"/>
        </w:rPr>
        <w:t xml:space="preserve"> com o referido confrontante, n</w:t>
      </w:r>
      <w:r w:rsidRPr="00906C45">
        <w:rPr>
          <w:rFonts w:ascii="Times New Roman" w:hAnsi="Times New Roman"/>
          <w:sz w:val="24"/>
          <w:szCs w:val="24"/>
        </w:rPr>
        <w:t>uma distância de 20,00m, até encontrar o alinhamento da Rua 07 (Ponto “C”); onde teve inicio e finda esta descrição.</w:t>
      </w:r>
    </w:p>
    <w:p w:rsidR="00A4082B" w:rsidRDefault="00A4082B" w:rsidP="00A4082B">
      <w:pPr>
        <w:ind w:firstLine="3118"/>
        <w:jc w:val="both"/>
        <w:rPr>
          <w:rFonts w:ascii="Times New Roman" w:hAnsi="Times New Roman"/>
          <w:sz w:val="24"/>
        </w:rPr>
      </w:pPr>
      <w:r>
        <w:rPr>
          <w:rFonts w:ascii="Times New Roman" w:hAnsi="Times New Roman"/>
          <w:b/>
          <w:sz w:val="24"/>
        </w:rPr>
        <w:t xml:space="preserve">Art. 3º. </w:t>
      </w:r>
      <w:r>
        <w:rPr>
          <w:rFonts w:ascii="Times New Roman" w:hAnsi="Times New Roman"/>
          <w:sz w:val="24"/>
        </w:rPr>
        <w:t>Fica o Chefe do Poder Executivo autorizado a celebrar escritura de permuta com</w:t>
      </w:r>
      <w:r>
        <w:rPr>
          <w:rFonts w:ascii="Times New Roman" w:hAnsi="Times New Roman"/>
          <w:b/>
          <w:sz w:val="24"/>
        </w:rPr>
        <w:t xml:space="preserve"> Antonio Donizete Nora </w:t>
      </w:r>
      <w:r w:rsidRPr="008038DE">
        <w:rPr>
          <w:rFonts w:ascii="Times New Roman" w:hAnsi="Times New Roman"/>
          <w:sz w:val="24"/>
        </w:rPr>
        <w:t>e sua esposa,</w:t>
      </w:r>
      <w:r>
        <w:rPr>
          <w:rFonts w:ascii="Times New Roman" w:hAnsi="Times New Roman"/>
          <w:b/>
          <w:sz w:val="24"/>
        </w:rPr>
        <w:t xml:space="preserve"> Regina Maria do Couto Nora; Manoel Torquato Ribeiro </w:t>
      </w:r>
      <w:r w:rsidRPr="008038DE">
        <w:rPr>
          <w:rFonts w:ascii="Times New Roman" w:hAnsi="Times New Roman"/>
          <w:sz w:val="24"/>
        </w:rPr>
        <w:t>e sua esposa</w:t>
      </w:r>
      <w:r>
        <w:rPr>
          <w:rFonts w:ascii="Times New Roman" w:hAnsi="Times New Roman"/>
          <w:b/>
          <w:sz w:val="24"/>
        </w:rPr>
        <w:t xml:space="preserve">, Hosana Guedes do Nascimento Ribeiro e Luciana Mara Moussa, </w:t>
      </w:r>
      <w:r w:rsidRPr="008038DE">
        <w:rPr>
          <w:rFonts w:ascii="Times New Roman" w:hAnsi="Times New Roman"/>
          <w:sz w:val="24"/>
        </w:rPr>
        <w:t>transferindo-os</w:t>
      </w:r>
      <w:r>
        <w:rPr>
          <w:rFonts w:ascii="Times New Roman" w:hAnsi="Times New Roman"/>
          <w:sz w:val="24"/>
        </w:rPr>
        <w:t xml:space="preserve">, </w:t>
      </w:r>
      <w:r w:rsidRPr="008038DE">
        <w:rPr>
          <w:rFonts w:ascii="Times New Roman" w:hAnsi="Times New Roman"/>
          <w:sz w:val="24"/>
        </w:rPr>
        <w:t>os lotes 01, 02 e 03,</w:t>
      </w:r>
      <w:r>
        <w:rPr>
          <w:rFonts w:ascii="Times New Roman" w:hAnsi="Times New Roman"/>
          <w:b/>
          <w:sz w:val="24"/>
        </w:rPr>
        <w:t xml:space="preserve"> </w:t>
      </w:r>
      <w:r w:rsidRPr="008038DE">
        <w:rPr>
          <w:rFonts w:ascii="Times New Roman" w:hAnsi="Times New Roman"/>
          <w:sz w:val="24"/>
        </w:rPr>
        <w:t>criados através do art. 2º, de</w:t>
      </w:r>
      <w:r>
        <w:rPr>
          <w:rFonts w:ascii="Times New Roman" w:hAnsi="Times New Roman"/>
          <w:sz w:val="24"/>
        </w:rPr>
        <w:t>sta Lei, da seguinte forma:</w:t>
      </w:r>
    </w:p>
    <w:p w:rsidR="00A4082B" w:rsidRPr="00E82995" w:rsidRDefault="00A4082B" w:rsidP="00A4082B">
      <w:pPr>
        <w:ind w:firstLine="3118"/>
        <w:jc w:val="both"/>
        <w:rPr>
          <w:rFonts w:ascii="Times New Roman" w:hAnsi="Times New Roman"/>
          <w:color w:val="FF0000"/>
          <w:sz w:val="24"/>
        </w:rPr>
      </w:pPr>
      <w:r>
        <w:rPr>
          <w:rFonts w:ascii="Times New Roman" w:hAnsi="Times New Roman"/>
          <w:sz w:val="24"/>
        </w:rPr>
        <w:t xml:space="preserve">I – </w:t>
      </w:r>
      <w:r w:rsidRPr="008038DE">
        <w:rPr>
          <w:rFonts w:ascii="Times New Roman" w:hAnsi="Times New Roman"/>
          <w:b/>
          <w:sz w:val="24"/>
        </w:rPr>
        <w:t>Lote 01</w:t>
      </w:r>
      <w:r>
        <w:rPr>
          <w:rFonts w:ascii="Times New Roman" w:hAnsi="Times New Roman"/>
          <w:sz w:val="24"/>
        </w:rPr>
        <w:t xml:space="preserve">, avaliado em R$ 150.000,00 (cento e cinquenta mil reais); será transferido à </w:t>
      </w:r>
      <w:r w:rsidRPr="00E46558">
        <w:rPr>
          <w:rFonts w:ascii="Times New Roman" w:hAnsi="Times New Roman"/>
          <w:b/>
          <w:sz w:val="24"/>
        </w:rPr>
        <w:t>Luciana Mara Moussa</w:t>
      </w:r>
      <w:r>
        <w:rPr>
          <w:rFonts w:ascii="Times New Roman" w:hAnsi="Times New Roman"/>
          <w:sz w:val="24"/>
        </w:rPr>
        <w:t xml:space="preserve">, brasileira, autônoma, maior, solteira, CPF n. </w:t>
      </w:r>
      <w:r w:rsidRPr="00E82995">
        <w:rPr>
          <w:rFonts w:ascii="Times New Roman" w:hAnsi="Times New Roman"/>
          <w:sz w:val="24"/>
        </w:rPr>
        <w:t>984.362.106-97</w:t>
      </w:r>
      <w:r>
        <w:rPr>
          <w:rFonts w:ascii="Times New Roman" w:hAnsi="Times New Roman"/>
          <w:sz w:val="24"/>
        </w:rPr>
        <w:t xml:space="preserve">; </w:t>
      </w:r>
    </w:p>
    <w:p w:rsidR="00A4082B" w:rsidRDefault="00A4082B" w:rsidP="00A4082B">
      <w:pPr>
        <w:ind w:firstLine="3118"/>
        <w:jc w:val="both"/>
        <w:rPr>
          <w:rFonts w:ascii="Times New Roman" w:hAnsi="Times New Roman"/>
          <w:sz w:val="24"/>
        </w:rPr>
      </w:pPr>
      <w:r>
        <w:rPr>
          <w:rFonts w:ascii="Times New Roman" w:hAnsi="Times New Roman"/>
          <w:sz w:val="24"/>
        </w:rPr>
        <w:t xml:space="preserve">II – </w:t>
      </w:r>
      <w:r w:rsidRPr="008038DE">
        <w:rPr>
          <w:rFonts w:ascii="Times New Roman" w:hAnsi="Times New Roman"/>
          <w:b/>
          <w:sz w:val="24"/>
        </w:rPr>
        <w:t>Lote 02</w:t>
      </w:r>
      <w:r>
        <w:rPr>
          <w:rFonts w:ascii="Times New Roman" w:hAnsi="Times New Roman"/>
          <w:sz w:val="24"/>
        </w:rPr>
        <w:t xml:space="preserve">, avaliado em R$ 150.000,00 (cento e cinquenta mil reais), será transferido ao Senhor </w:t>
      </w:r>
      <w:r w:rsidRPr="008038DE">
        <w:rPr>
          <w:rFonts w:ascii="Times New Roman" w:hAnsi="Times New Roman"/>
          <w:b/>
          <w:sz w:val="24"/>
        </w:rPr>
        <w:t>Antonio Donizete Nora</w:t>
      </w:r>
      <w:r>
        <w:rPr>
          <w:rFonts w:ascii="Times New Roman" w:hAnsi="Times New Roman"/>
          <w:sz w:val="24"/>
        </w:rPr>
        <w:t xml:space="preserve">, brasileiro, construtor, CPF n. 272.023.306-44, casado com </w:t>
      </w:r>
      <w:r w:rsidRPr="008038DE">
        <w:rPr>
          <w:rFonts w:ascii="Times New Roman" w:hAnsi="Times New Roman"/>
          <w:b/>
          <w:sz w:val="24"/>
        </w:rPr>
        <w:t>Regina Maria do Couto Nora</w:t>
      </w:r>
      <w:r>
        <w:rPr>
          <w:rFonts w:ascii="Times New Roman" w:hAnsi="Times New Roman"/>
          <w:sz w:val="24"/>
        </w:rPr>
        <w:t xml:space="preserve">; CPF n. 396.286.556-04, residentes e domiciliados nesta cidade, </w:t>
      </w:r>
      <w:r w:rsidRPr="008038DE">
        <w:rPr>
          <w:rFonts w:ascii="Times New Roman" w:hAnsi="Times New Roman"/>
          <w:b/>
          <w:sz w:val="24"/>
        </w:rPr>
        <w:t>Manoel Torquato Ribeiro</w:t>
      </w:r>
      <w:r>
        <w:rPr>
          <w:rFonts w:ascii="Times New Roman" w:hAnsi="Times New Roman"/>
          <w:b/>
          <w:sz w:val="24"/>
        </w:rPr>
        <w:t xml:space="preserve">, </w:t>
      </w:r>
      <w:r w:rsidRPr="008038DE">
        <w:rPr>
          <w:rFonts w:ascii="Times New Roman" w:hAnsi="Times New Roman"/>
          <w:sz w:val="24"/>
        </w:rPr>
        <w:t>brasileiro,</w:t>
      </w:r>
      <w:r>
        <w:rPr>
          <w:rFonts w:ascii="Times New Roman" w:hAnsi="Times New Roman"/>
          <w:sz w:val="24"/>
        </w:rPr>
        <w:t xml:space="preserve"> pedreiro, CPF n. 948.316.616-00, casado com </w:t>
      </w:r>
      <w:r w:rsidRPr="008038DE">
        <w:rPr>
          <w:rFonts w:ascii="Times New Roman" w:hAnsi="Times New Roman"/>
          <w:b/>
          <w:sz w:val="24"/>
        </w:rPr>
        <w:t>Hosana Guedes do Nascimento Ribeiro</w:t>
      </w:r>
      <w:r>
        <w:rPr>
          <w:rFonts w:ascii="Times New Roman" w:hAnsi="Times New Roman"/>
          <w:sz w:val="24"/>
        </w:rPr>
        <w:t>, CPF n. 047.661.666-20, residentes e domiciliados em Pouso Alegre.</w:t>
      </w:r>
    </w:p>
    <w:p w:rsidR="00A4082B" w:rsidRPr="009C7332" w:rsidRDefault="00A4082B" w:rsidP="00A4082B">
      <w:pPr>
        <w:ind w:firstLine="3118"/>
        <w:jc w:val="both"/>
        <w:rPr>
          <w:rFonts w:ascii="Times New Roman" w:hAnsi="Times New Roman"/>
          <w:sz w:val="24"/>
        </w:rPr>
      </w:pPr>
      <w:r>
        <w:rPr>
          <w:rFonts w:ascii="Times New Roman" w:hAnsi="Times New Roman"/>
          <w:sz w:val="24"/>
        </w:rPr>
        <w:t xml:space="preserve">III – </w:t>
      </w:r>
      <w:r w:rsidRPr="008038DE">
        <w:rPr>
          <w:rFonts w:ascii="Times New Roman" w:hAnsi="Times New Roman"/>
          <w:b/>
          <w:sz w:val="24"/>
        </w:rPr>
        <w:t>Lote 03</w:t>
      </w:r>
      <w:r>
        <w:rPr>
          <w:rFonts w:ascii="Times New Roman" w:hAnsi="Times New Roman"/>
          <w:b/>
          <w:sz w:val="24"/>
        </w:rPr>
        <w:t xml:space="preserve">, </w:t>
      </w:r>
      <w:r w:rsidRPr="00E46558">
        <w:rPr>
          <w:rFonts w:ascii="Times New Roman" w:hAnsi="Times New Roman"/>
          <w:sz w:val="24"/>
        </w:rPr>
        <w:t>avaliado em R$ 150.000,00 (cento e cinqüenta mil reais), será</w:t>
      </w:r>
      <w:r>
        <w:rPr>
          <w:rFonts w:ascii="Times New Roman" w:hAnsi="Times New Roman"/>
          <w:b/>
          <w:sz w:val="24"/>
        </w:rPr>
        <w:t xml:space="preserve"> </w:t>
      </w:r>
      <w:r>
        <w:rPr>
          <w:rFonts w:ascii="Times New Roman" w:hAnsi="Times New Roman"/>
          <w:sz w:val="24"/>
        </w:rPr>
        <w:t xml:space="preserve">transferido ao Senhor </w:t>
      </w:r>
      <w:r w:rsidRPr="009C7332">
        <w:rPr>
          <w:rFonts w:ascii="Times New Roman" w:hAnsi="Times New Roman"/>
          <w:b/>
          <w:sz w:val="24"/>
        </w:rPr>
        <w:t>Cleto de Faria da Costa</w:t>
      </w:r>
      <w:r>
        <w:rPr>
          <w:rFonts w:ascii="Times New Roman" w:hAnsi="Times New Roman"/>
          <w:sz w:val="24"/>
        </w:rPr>
        <w:t xml:space="preserve">, brasileiro, comerciante, CPF n. 003.429.636-00, casado com </w:t>
      </w:r>
      <w:r>
        <w:rPr>
          <w:rFonts w:ascii="Times New Roman" w:hAnsi="Times New Roman"/>
          <w:b/>
          <w:sz w:val="24"/>
        </w:rPr>
        <w:t xml:space="preserve">Regina da Conceição </w:t>
      </w:r>
      <w:r w:rsidRPr="009C7332">
        <w:rPr>
          <w:rFonts w:ascii="Times New Roman" w:hAnsi="Times New Roman"/>
          <w:b/>
          <w:sz w:val="24"/>
        </w:rPr>
        <w:t>Rios Costa</w:t>
      </w:r>
      <w:r>
        <w:rPr>
          <w:rFonts w:ascii="Times New Roman" w:hAnsi="Times New Roman"/>
          <w:sz w:val="24"/>
        </w:rPr>
        <w:t xml:space="preserve">, </w:t>
      </w:r>
      <w:r>
        <w:rPr>
          <w:rFonts w:ascii="Times New Roman" w:hAnsi="Times New Roman"/>
          <w:sz w:val="24"/>
        </w:rPr>
        <w:lastRenderedPageBreak/>
        <w:t xml:space="preserve">516.527.906-59 e </w:t>
      </w:r>
      <w:r w:rsidRPr="0097116B">
        <w:rPr>
          <w:rFonts w:ascii="Times New Roman" w:hAnsi="Times New Roman"/>
          <w:b/>
          <w:sz w:val="24"/>
        </w:rPr>
        <w:t>Rubens Moisés Rios</w:t>
      </w:r>
      <w:r>
        <w:rPr>
          <w:rFonts w:ascii="Times New Roman" w:hAnsi="Times New Roman"/>
          <w:sz w:val="24"/>
        </w:rPr>
        <w:t xml:space="preserve">, brasileiro, fazendeiro, CPF n. 009.530.753-76, casado com  </w:t>
      </w:r>
      <w:r w:rsidRPr="0097116B">
        <w:rPr>
          <w:rFonts w:ascii="Times New Roman" w:hAnsi="Times New Roman"/>
          <w:b/>
          <w:sz w:val="24"/>
        </w:rPr>
        <w:t>Márcia Jane dos Santos Rios</w:t>
      </w:r>
      <w:r>
        <w:rPr>
          <w:rFonts w:ascii="Times New Roman" w:hAnsi="Times New Roman"/>
          <w:sz w:val="24"/>
        </w:rPr>
        <w:t>, residentes e domiciliados em Pouso Alegre – MG.</w:t>
      </w:r>
    </w:p>
    <w:p w:rsidR="00A4082B" w:rsidRDefault="00A4082B" w:rsidP="00A4082B">
      <w:pPr>
        <w:ind w:firstLine="3118"/>
        <w:jc w:val="both"/>
        <w:rPr>
          <w:rFonts w:ascii="Times New Roman" w:hAnsi="Times New Roman"/>
          <w:sz w:val="24"/>
        </w:rPr>
      </w:pPr>
      <w:r>
        <w:rPr>
          <w:rFonts w:ascii="Times New Roman" w:hAnsi="Times New Roman"/>
          <w:b/>
          <w:sz w:val="24"/>
        </w:rPr>
        <w:t xml:space="preserve">Art. 4. </w:t>
      </w:r>
      <w:r>
        <w:rPr>
          <w:rFonts w:ascii="Times New Roman" w:hAnsi="Times New Roman"/>
          <w:sz w:val="24"/>
        </w:rPr>
        <w:t xml:space="preserve">O Poder Executivo Municipal fica autorizado celebrar a escritura de permuta com </w:t>
      </w:r>
      <w:r>
        <w:rPr>
          <w:rFonts w:ascii="Times New Roman" w:hAnsi="Times New Roman"/>
          <w:b/>
          <w:sz w:val="24"/>
        </w:rPr>
        <w:t xml:space="preserve">Antonio Donizete Nora </w:t>
      </w:r>
      <w:r w:rsidRPr="008038DE">
        <w:rPr>
          <w:rFonts w:ascii="Times New Roman" w:hAnsi="Times New Roman"/>
          <w:sz w:val="24"/>
        </w:rPr>
        <w:t>e sua esposa,</w:t>
      </w:r>
      <w:r>
        <w:rPr>
          <w:rFonts w:ascii="Times New Roman" w:hAnsi="Times New Roman"/>
          <w:b/>
          <w:sz w:val="24"/>
        </w:rPr>
        <w:t xml:space="preserve"> Regina Maria do Couto Nora; Manoel Torquato Ribeiro </w:t>
      </w:r>
      <w:r w:rsidRPr="008038DE">
        <w:rPr>
          <w:rFonts w:ascii="Times New Roman" w:hAnsi="Times New Roman"/>
          <w:sz w:val="24"/>
        </w:rPr>
        <w:t>e sua esposa</w:t>
      </w:r>
      <w:r>
        <w:rPr>
          <w:rFonts w:ascii="Times New Roman" w:hAnsi="Times New Roman"/>
          <w:b/>
          <w:sz w:val="24"/>
        </w:rPr>
        <w:t xml:space="preserve">, Hosana Guedes do Nascimento Ribeiro e Luciana Mara Moussa, </w:t>
      </w:r>
      <w:r>
        <w:rPr>
          <w:rFonts w:ascii="Times New Roman" w:hAnsi="Times New Roman"/>
          <w:sz w:val="24"/>
        </w:rPr>
        <w:t>recebendo os lotes a seguir relacionados:</w:t>
      </w:r>
    </w:p>
    <w:p w:rsidR="00A4082B" w:rsidRDefault="00A4082B" w:rsidP="00A4082B">
      <w:pPr>
        <w:ind w:firstLine="3118"/>
        <w:jc w:val="both"/>
        <w:rPr>
          <w:rFonts w:ascii="Times New Roman" w:hAnsi="Times New Roman"/>
          <w:sz w:val="24"/>
        </w:rPr>
      </w:pPr>
      <w:r>
        <w:rPr>
          <w:rFonts w:ascii="Times New Roman" w:hAnsi="Times New Roman"/>
          <w:sz w:val="24"/>
        </w:rPr>
        <w:t xml:space="preserve">1 - </w:t>
      </w:r>
      <w:r w:rsidRPr="00EA14F3">
        <w:rPr>
          <w:rFonts w:ascii="Times New Roman" w:hAnsi="Times New Roman"/>
          <w:b/>
          <w:sz w:val="24"/>
        </w:rPr>
        <w:t>Lote 40, Quadra 18</w:t>
      </w:r>
      <w:r>
        <w:rPr>
          <w:rFonts w:ascii="Times New Roman" w:hAnsi="Times New Roman"/>
          <w:sz w:val="24"/>
        </w:rPr>
        <w:t xml:space="preserve"> – Loteamento Francisca Augusta Rios, com área de 240,00m², sendo 12,00m de frente para a Rua 03; 12,00m nos fundos em divisas com o lote 19, 20,00m de ambos os lados, confrontando de um lado com o lote 41 e do outro lado com uma passagem de pedestres, propriedade de </w:t>
      </w:r>
      <w:r w:rsidRPr="00EA14F3">
        <w:rPr>
          <w:rFonts w:ascii="Times New Roman" w:hAnsi="Times New Roman"/>
          <w:b/>
          <w:sz w:val="24"/>
        </w:rPr>
        <w:t>Antonio Donizete Nora</w:t>
      </w:r>
      <w:r>
        <w:rPr>
          <w:rFonts w:ascii="Times New Roman" w:hAnsi="Times New Roman"/>
          <w:sz w:val="24"/>
        </w:rPr>
        <w:t xml:space="preserve"> e sua esposa, </w:t>
      </w:r>
      <w:r w:rsidRPr="00EA14F3">
        <w:rPr>
          <w:rFonts w:ascii="Times New Roman" w:hAnsi="Times New Roman"/>
          <w:b/>
          <w:sz w:val="24"/>
        </w:rPr>
        <w:t>Regina Maria do Couto Nora</w:t>
      </w:r>
      <w:r>
        <w:rPr>
          <w:rFonts w:ascii="Times New Roman" w:hAnsi="Times New Roman"/>
          <w:sz w:val="24"/>
        </w:rPr>
        <w:t xml:space="preserve">; </w:t>
      </w:r>
      <w:r w:rsidRPr="00EA14F3">
        <w:rPr>
          <w:rFonts w:ascii="Times New Roman" w:hAnsi="Times New Roman"/>
          <w:b/>
          <w:sz w:val="24"/>
        </w:rPr>
        <w:t>Manoel Torquato Ribeiro</w:t>
      </w:r>
      <w:r>
        <w:rPr>
          <w:rFonts w:ascii="Times New Roman" w:hAnsi="Times New Roman"/>
          <w:sz w:val="24"/>
        </w:rPr>
        <w:t xml:space="preserve"> e sua esposa, </w:t>
      </w:r>
      <w:r w:rsidRPr="00EA14F3">
        <w:rPr>
          <w:rFonts w:ascii="Times New Roman" w:hAnsi="Times New Roman"/>
          <w:b/>
          <w:sz w:val="24"/>
        </w:rPr>
        <w:t>Hosana Guedes do Nascimento Ribeiro</w:t>
      </w:r>
      <w:r>
        <w:rPr>
          <w:rFonts w:ascii="Times New Roman" w:hAnsi="Times New Roman"/>
          <w:sz w:val="24"/>
        </w:rPr>
        <w:t>, Matrícula 50.713, avaliado em R$ 170.000,00 (cento e setenta mil reais).</w:t>
      </w:r>
    </w:p>
    <w:p w:rsidR="00A4082B" w:rsidRDefault="00A4082B" w:rsidP="00A4082B">
      <w:pPr>
        <w:ind w:firstLine="3118"/>
        <w:jc w:val="both"/>
        <w:rPr>
          <w:rFonts w:ascii="Times New Roman" w:hAnsi="Times New Roman"/>
          <w:sz w:val="24"/>
        </w:rPr>
      </w:pPr>
      <w:r w:rsidRPr="006D059C">
        <w:rPr>
          <w:rFonts w:ascii="Times New Roman" w:hAnsi="Times New Roman"/>
          <w:b/>
          <w:sz w:val="24"/>
        </w:rPr>
        <w:t>2 -</w:t>
      </w:r>
      <w:r>
        <w:rPr>
          <w:rFonts w:ascii="Times New Roman" w:hAnsi="Times New Roman"/>
          <w:sz w:val="24"/>
        </w:rPr>
        <w:t xml:space="preserve"> </w:t>
      </w:r>
      <w:r w:rsidRPr="00EA14F3">
        <w:rPr>
          <w:rFonts w:ascii="Times New Roman" w:hAnsi="Times New Roman"/>
          <w:b/>
          <w:sz w:val="24"/>
        </w:rPr>
        <w:t>Lote 19, Quadra 18</w:t>
      </w:r>
      <w:r>
        <w:rPr>
          <w:rFonts w:ascii="Times New Roman" w:hAnsi="Times New Roman"/>
          <w:sz w:val="24"/>
        </w:rPr>
        <w:t xml:space="preserve">, Loteamento Francisco Augusta Rios, com áreas de 240,00m², sendo 12,00m de frente para a Rua 02, 12,00m nos fundos, confrontando com o lote 40, 20,00m de ambos os lados, confrontando de um lado com o lote 18 e de outro lado com a passagem de pedestre, propriedade de </w:t>
      </w:r>
      <w:r w:rsidRPr="006D059C">
        <w:rPr>
          <w:rFonts w:ascii="Times New Roman" w:hAnsi="Times New Roman"/>
          <w:b/>
          <w:sz w:val="24"/>
        </w:rPr>
        <w:t>Cleto Faria Costa</w:t>
      </w:r>
      <w:r>
        <w:rPr>
          <w:rFonts w:ascii="Times New Roman" w:hAnsi="Times New Roman"/>
          <w:sz w:val="24"/>
        </w:rPr>
        <w:t xml:space="preserve"> e sua esposa, </w:t>
      </w:r>
      <w:r w:rsidRPr="006D059C">
        <w:rPr>
          <w:rFonts w:ascii="Times New Roman" w:hAnsi="Times New Roman"/>
          <w:b/>
          <w:sz w:val="24"/>
        </w:rPr>
        <w:t>Regina da Conceição Rios Costa</w:t>
      </w:r>
      <w:r>
        <w:rPr>
          <w:rFonts w:ascii="Times New Roman" w:hAnsi="Times New Roman"/>
          <w:sz w:val="24"/>
        </w:rPr>
        <w:t xml:space="preserve">, </w:t>
      </w:r>
      <w:r w:rsidRPr="0097116B">
        <w:rPr>
          <w:rFonts w:ascii="Times New Roman" w:hAnsi="Times New Roman"/>
          <w:b/>
          <w:sz w:val="24"/>
        </w:rPr>
        <w:t>Rubens Moisés Rios</w:t>
      </w:r>
      <w:r>
        <w:rPr>
          <w:rFonts w:ascii="Times New Roman" w:hAnsi="Times New Roman"/>
          <w:sz w:val="24"/>
        </w:rPr>
        <w:t xml:space="preserve"> e sua esposa, </w:t>
      </w:r>
      <w:r w:rsidRPr="0097116B">
        <w:rPr>
          <w:rFonts w:ascii="Times New Roman" w:hAnsi="Times New Roman"/>
          <w:b/>
          <w:sz w:val="24"/>
        </w:rPr>
        <w:t>Márcia Jane dos Santos Rio</w:t>
      </w:r>
      <w:r>
        <w:rPr>
          <w:rFonts w:ascii="Times New Roman" w:hAnsi="Times New Roman"/>
          <w:b/>
          <w:sz w:val="24"/>
        </w:rPr>
        <w:t xml:space="preserve">s, </w:t>
      </w:r>
      <w:r>
        <w:rPr>
          <w:rFonts w:ascii="Times New Roman" w:hAnsi="Times New Roman"/>
          <w:sz w:val="24"/>
        </w:rPr>
        <w:t>Matrícula 50.680, avaliado em R$ 170.000,00 (cento e setenta mil reais).</w:t>
      </w:r>
    </w:p>
    <w:p w:rsidR="00A4082B" w:rsidRDefault="00A4082B" w:rsidP="00A4082B">
      <w:pPr>
        <w:ind w:firstLine="3118"/>
        <w:jc w:val="both"/>
        <w:rPr>
          <w:rFonts w:ascii="Times New Roman" w:hAnsi="Times New Roman"/>
          <w:sz w:val="24"/>
        </w:rPr>
      </w:pPr>
      <w:r w:rsidRPr="006D059C">
        <w:rPr>
          <w:rFonts w:ascii="Times New Roman" w:hAnsi="Times New Roman"/>
          <w:b/>
          <w:sz w:val="24"/>
        </w:rPr>
        <w:t>3 –</w:t>
      </w:r>
      <w:r>
        <w:rPr>
          <w:rFonts w:ascii="Times New Roman" w:hAnsi="Times New Roman"/>
          <w:sz w:val="24"/>
        </w:rPr>
        <w:t xml:space="preserve"> </w:t>
      </w:r>
      <w:r w:rsidRPr="006D059C">
        <w:rPr>
          <w:rFonts w:ascii="Times New Roman" w:hAnsi="Times New Roman"/>
          <w:b/>
          <w:sz w:val="24"/>
        </w:rPr>
        <w:t>Lote 01, Quadra 33, Loteamento Francisca Augusta Rios,</w:t>
      </w:r>
      <w:r>
        <w:rPr>
          <w:rFonts w:ascii="Times New Roman" w:hAnsi="Times New Roman"/>
          <w:sz w:val="24"/>
        </w:rPr>
        <w:t xml:space="preserve"> com área de 240,00m², compostos de parte dos lotes 02 e 03, do projeto original da quadra 33, com as seguintes medidas e confrontações: 10,40m mais 4,50m de frente para a Rua 4, 14,14m do lado direito em divisa com a Rua 15, 4,60m mais 11,00 metros aos fundos em divisa com a Rua 07 e 21,00m do lado esquerdo em divisas com o lote 02, propriedade de Luciana Mara Moussa, Matrícula n. 70.908, avaliado em R$ 170.000,00 (cento e setenta mil reais). </w:t>
      </w:r>
    </w:p>
    <w:p w:rsidR="00A4082B" w:rsidRDefault="00A4082B" w:rsidP="00A4082B">
      <w:pPr>
        <w:ind w:firstLine="3118"/>
        <w:jc w:val="both"/>
        <w:rPr>
          <w:rFonts w:ascii="Times New Roman" w:hAnsi="Times New Roman"/>
          <w:sz w:val="24"/>
        </w:rPr>
      </w:pPr>
      <w:r>
        <w:rPr>
          <w:rFonts w:ascii="Times New Roman" w:hAnsi="Times New Roman"/>
          <w:b/>
          <w:sz w:val="24"/>
        </w:rPr>
        <w:t>Art. 3°.</w:t>
      </w:r>
      <w:r>
        <w:rPr>
          <w:rFonts w:ascii="Times New Roman" w:hAnsi="Times New Roman"/>
          <w:sz w:val="24"/>
        </w:rPr>
        <w:t xml:space="preserve"> </w:t>
      </w:r>
      <w:r w:rsidRPr="004B42F9">
        <w:rPr>
          <w:rFonts w:ascii="Times New Roman" w:hAnsi="Times New Roman"/>
          <w:b/>
          <w:sz w:val="24"/>
        </w:rPr>
        <w:t>Os lotes números 40 e 19, da Quadra 18, do Loteamento Francisca Augusta Rios</w:t>
      </w:r>
      <w:r>
        <w:rPr>
          <w:rFonts w:ascii="Times New Roman" w:hAnsi="Times New Roman"/>
          <w:sz w:val="24"/>
        </w:rPr>
        <w:t>, que a serão transferidos ao Município de Pouso Alegre, serão destinados à área preservação da “Árvore Grande”, situada no Bairro denominado Francisca Augusta Rios ou Árvore Grande, ficando afetado para esta finalidade.</w:t>
      </w:r>
    </w:p>
    <w:p w:rsidR="00A4082B" w:rsidRDefault="00A4082B" w:rsidP="00A4082B">
      <w:pPr>
        <w:ind w:firstLine="3118"/>
        <w:jc w:val="both"/>
        <w:rPr>
          <w:rFonts w:ascii="Times New Roman" w:hAnsi="Times New Roman"/>
          <w:sz w:val="24"/>
        </w:rPr>
      </w:pPr>
      <w:r>
        <w:rPr>
          <w:rFonts w:ascii="Times New Roman" w:hAnsi="Times New Roman"/>
          <w:b/>
          <w:sz w:val="24"/>
        </w:rPr>
        <w:t xml:space="preserve">Art. </w:t>
      </w:r>
      <w:r w:rsidRPr="004B42F9">
        <w:rPr>
          <w:rFonts w:ascii="Times New Roman" w:hAnsi="Times New Roman"/>
          <w:b/>
          <w:sz w:val="24"/>
        </w:rPr>
        <w:t>4º.</w:t>
      </w:r>
      <w:r>
        <w:rPr>
          <w:rFonts w:ascii="Times New Roman" w:hAnsi="Times New Roman"/>
          <w:b/>
          <w:sz w:val="24"/>
        </w:rPr>
        <w:t xml:space="preserve"> </w:t>
      </w:r>
      <w:r w:rsidRPr="004B42F9">
        <w:rPr>
          <w:rFonts w:ascii="Times New Roman" w:hAnsi="Times New Roman"/>
          <w:b/>
          <w:sz w:val="24"/>
        </w:rPr>
        <w:t>O Lote número 01, da Quadra 33, Loteamento Francisca Augusta Rios</w:t>
      </w:r>
      <w:r>
        <w:rPr>
          <w:rFonts w:ascii="Times New Roman" w:hAnsi="Times New Roman"/>
          <w:sz w:val="24"/>
        </w:rPr>
        <w:t>, com 240,00m², será destinado à complementação da área do imóvel situado na mesma quadra, para construção do CREM, ficando afetada para esta finalidade.</w:t>
      </w:r>
    </w:p>
    <w:p w:rsidR="00A4082B" w:rsidRDefault="00A4082B" w:rsidP="00A4082B">
      <w:pPr>
        <w:ind w:firstLine="3118"/>
        <w:jc w:val="both"/>
        <w:rPr>
          <w:rFonts w:ascii="Times New Roman" w:hAnsi="Times New Roman"/>
          <w:sz w:val="24"/>
        </w:rPr>
      </w:pPr>
      <w:r>
        <w:rPr>
          <w:rFonts w:ascii="Times New Roman" w:hAnsi="Times New Roman"/>
          <w:sz w:val="24"/>
        </w:rPr>
        <w:lastRenderedPageBreak/>
        <w:t xml:space="preserve">Art. 5º. As despesas decorrentes da desafetação e desmembramento do imóvel situado no Loteamento Pousada dos Campos III, correrão por conta do Município de Pouso Alegre (Poder Executivo). </w:t>
      </w:r>
    </w:p>
    <w:p w:rsidR="00A4082B" w:rsidRDefault="00A4082B" w:rsidP="00A4082B">
      <w:pPr>
        <w:ind w:firstLine="3118"/>
        <w:jc w:val="both"/>
        <w:rPr>
          <w:rFonts w:ascii="Times New Roman" w:hAnsi="Times New Roman"/>
          <w:sz w:val="24"/>
        </w:rPr>
      </w:pPr>
      <w:r>
        <w:rPr>
          <w:rFonts w:ascii="Times New Roman" w:hAnsi="Times New Roman"/>
          <w:b/>
          <w:sz w:val="24"/>
        </w:rPr>
        <w:t>Art. 6º.</w:t>
      </w:r>
      <w:r>
        <w:rPr>
          <w:rFonts w:ascii="Times New Roman" w:hAnsi="Times New Roman"/>
          <w:sz w:val="24"/>
        </w:rPr>
        <w:t xml:space="preserve"> As despesas decorrentes de escrituração correrão, proporcionalmente, à conta do Município de Pouso Alegre (Poder Executivo) e dos permutantes desapropriados.</w:t>
      </w:r>
    </w:p>
    <w:p w:rsidR="00A4082B" w:rsidRDefault="00A4082B" w:rsidP="00A4082B">
      <w:pPr>
        <w:ind w:firstLine="3118"/>
        <w:jc w:val="both"/>
        <w:rPr>
          <w:rFonts w:ascii="Times New Roman" w:hAnsi="Times New Roman"/>
          <w:b/>
          <w:sz w:val="24"/>
        </w:rPr>
      </w:pPr>
      <w:r>
        <w:rPr>
          <w:rFonts w:ascii="Times New Roman" w:hAnsi="Times New Roman"/>
          <w:b/>
          <w:sz w:val="24"/>
        </w:rPr>
        <w:t>Art. 7º.</w:t>
      </w:r>
      <w:r>
        <w:rPr>
          <w:rFonts w:ascii="Times New Roman" w:hAnsi="Times New Roman"/>
          <w:sz w:val="24"/>
        </w:rPr>
        <w:t xml:space="preserve"> Esta Lei entra em vigor na data de sua publicação.</w:t>
      </w:r>
    </w:p>
    <w:p w:rsidR="00A4082B" w:rsidRDefault="00A4082B" w:rsidP="00A4082B">
      <w:pPr>
        <w:jc w:val="center"/>
        <w:rPr>
          <w:rFonts w:ascii="Times New Roman" w:hAnsi="Times New Roman"/>
          <w:b/>
          <w:sz w:val="24"/>
        </w:rPr>
      </w:pPr>
      <w:r>
        <w:rPr>
          <w:rFonts w:ascii="Times New Roman" w:hAnsi="Times New Roman"/>
          <w:b/>
          <w:sz w:val="24"/>
        </w:rPr>
        <w:t>PREFEITURA MUNICIPAL DE POUSO ALEGRE, 28 DE JULHO DE 2014.</w:t>
      </w:r>
    </w:p>
    <w:p w:rsidR="00A4082B" w:rsidRDefault="00A4082B" w:rsidP="00A4082B">
      <w:pPr>
        <w:spacing w:after="0"/>
        <w:jc w:val="center"/>
        <w:rPr>
          <w:rFonts w:ascii="Times New Roman" w:hAnsi="Times New Roman"/>
          <w:b/>
          <w:sz w:val="24"/>
        </w:rPr>
      </w:pPr>
    </w:p>
    <w:p w:rsidR="00A4082B" w:rsidRDefault="00A4082B" w:rsidP="00A4082B">
      <w:pPr>
        <w:spacing w:after="0"/>
        <w:jc w:val="center"/>
        <w:rPr>
          <w:rFonts w:ascii="Times New Roman" w:hAnsi="Times New Roman"/>
          <w:b/>
          <w:sz w:val="24"/>
        </w:rPr>
      </w:pPr>
      <w:r>
        <w:rPr>
          <w:rFonts w:ascii="Times New Roman" w:hAnsi="Times New Roman"/>
          <w:b/>
          <w:sz w:val="24"/>
        </w:rPr>
        <w:t>Agnaldo Perugini</w:t>
      </w:r>
    </w:p>
    <w:p w:rsidR="00A4082B" w:rsidRDefault="00A4082B" w:rsidP="00A4082B">
      <w:pPr>
        <w:spacing w:after="0"/>
        <w:jc w:val="center"/>
        <w:rPr>
          <w:rFonts w:ascii="Times New Roman" w:hAnsi="Times New Roman"/>
          <w:b/>
          <w:sz w:val="24"/>
        </w:rPr>
      </w:pPr>
      <w:r>
        <w:rPr>
          <w:rFonts w:ascii="Times New Roman" w:hAnsi="Times New Roman"/>
          <w:b/>
          <w:sz w:val="24"/>
        </w:rPr>
        <w:t>PREFEITO MUNICIPAL</w:t>
      </w:r>
    </w:p>
    <w:p w:rsidR="00A4082B" w:rsidRDefault="00A4082B" w:rsidP="00A4082B">
      <w:pPr>
        <w:spacing w:after="0"/>
        <w:jc w:val="center"/>
        <w:rPr>
          <w:rFonts w:ascii="Times New Roman" w:hAnsi="Times New Roman"/>
          <w:b/>
          <w:sz w:val="24"/>
        </w:rPr>
      </w:pPr>
    </w:p>
    <w:p w:rsidR="00A4082B" w:rsidRDefault="00A4082B" w:rsidP="00A4082B">
      <w:pPr>
        <w:spacing w:after="0"/>
        <w:jc w:val="center"/>
        <w:rPr>
          <w:rFonts w:ascii="Times New Roman" w:hAnsi="Times New Roman"/>
          <w:b/>
          <w:sz w:val="24"/>
        </w:rPr>
      </w:pPr>
    </w:p>
    <w:p w:rsidR="00A4082B" w:rsidRDefault="00A4082B" w:rsidP="00A4082B">
      <w:pPr>
        <w:spacing w:after="0"/>
        <w:jc w:val="center"/>
        <w:rPr>
          <w:rFonts w:ascii="Times New Roman" w:hAnsi="Times New Roman"/>
          <w:b/>
          <w:sz w:val="24"/>
        </w:rPr>
      </w:pPr>
      <w:r>
        <w:rPr>
          <w:rFonts w:ascii="Times New Roman" w:hAnsi="Times New Roman"/>
          <w:b/>
          <w:sz w:val="24"/>
        </w:rPr>
        <w:t>Márcio José Faria</w:t>
      </w:r>
    </w:p>
    <w:p w:rsidR="00A4082B" w:rsidRDefault="00A4082B" w:rsidP="00A4082B">
      <w:pPr>
        <w:spacing w:after="0"/>
        <w:jc w:val="center"/>
        <w:rPr>
          <w:rFonts w:ascii="Times New Roman" w:hAnsi="Times New Roman"/>
          <w:b/>
          <w:sz w:val="24"/>
        </w:rPr>
      </w:pPr>
      <w:r>
        <w:rPr>
          <w:rFonts w:ascii="Times New Roman" w:hAnsi="Times New Roman"/>
          <w:b/>
          <w:sz w:val="24"/>
        </w:rPr>
        <w:t>CHEFE DE GABINETE</w:t>
      </w: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Default="00A4082B" w:rsidP="00A4082B">
      <w:pPr>
        <w:jc w:val="center"/>
        <w:rPr>
          <w:rFonts w:ascii="Times New Roman" w:hAnsi="Times New Roman"/>
          <w:sz w:val="24"/>
        </w:rPr>
      </w:pPr>
    </w:p>
    <w:p w:rsidR="00A4082B" w:rsidRPr="004B42F9" w:rsidRDefault="00A4082B" w:rsidP="00A4082B">
      <w:pPr>
        <w:ind w:firstLine="3118"/>
        <w:jc w:val="both"/>
        <w:rPr>
          <w:rFonts w:ascii="Times New Roman" w:hAnsi="Times New Roman"/>
          <w:b/>
          <w:sz w:val="24"/>
          <w:u w:val="single"/>
        </w:rPr>
      </w:pPr>
      <w:r w:rsidRPr="004B42F9">
        <w:rPr>
          <w:rFonts w:ascii="Times New Roman" w:hAnsi="Times New Roman"/>
          <w:b/>
          <w:sz w:val="24"/>
          <w:u w:val="single"/>
        </w:rPr>
        <w:lastRenderedPageBreak/>
        <w:t>J U S T I F I C A T I V A</w:t>
      </w:r>
    </w:p>
    <w:p w:rsidR="00A4082B" w:rsidRPr="004B42F9" w:rsidRDefault="00A4082B" w:rsidP="00A4082B">
      <w:pPr>
        <w:ind w:firstLine="3118"/>
        <w:jc w:val="both"/>
        <w:rPr>
          <w:rFonts w:ascii="Times New Roman" w:hAnsi="Times New Roman"/>
          <w:sz w:val="24"/>
        </w:rPr>
      </w:pPr>
    </w:p>
    <w:p w:rsidR="00A4082B" w:rsidRDefault="00A4082B" w:rsidP="00A4082B">
      <w:pPr>
        <w:ind w:firstLine="3118"/>
        <w:jc w:val="both"/>
        <w:rPr>
          <w:rFonts w:ascii="Times New Roman" w:hAnsi="Times New Roman"/>
          <w:sz w:val="24"/>
        </w:rPr>
      </w:pPr>
      <w:r w:rsidRPr="004B42F9">
        <w:rPr>
          <w:rFonts w:ascii="Times New Roman" w:hAnsi="Times New Roman"/>
          <w:sz w:val="24"/>
        </w:rPr>
        <w:t xml:space="preserve">Senhor Presidente, </w:t>
      </w:r>
    </w:p>
    <w:p w:rsidR="00A4082B" w:rsidRDefault="00A4082B" w:rsidP="00A4082B">
      <w:pPr>
        <w:ind w:firstLine="3118"/>
        <w:jc w:val="both"/>
        <w:rPr>
          <w:rFonts w:ascii="Times New Roman" w:hAnsi="Times New Roman"/>
          <w:sz w:val="24"/>
        </w:rPr>
      </w:pPr>
    </w:p>
    <w:p w:rsidR="00A4082B" w:rsidRDefault="00A4082B" w:rsidP="00A4082B">
      <w:pPr>
        <w:ind w:firstLine="3118"/>
        <w:jc w:val="both"/>
        <w:rPr>
          <w:rFonts w:ascii="Times New Roman" w:hAnsi="Times New Roman"/>
          <w:b/>
          <w:sz w:val="24"/>
          <w:u w:val="single"/>
        </w:rPr>
      </w:pPr>
      <w:r w:rsidRPr="004B42F9">
        <w:rPr>
          <w:rFonts w:ascii="Times New Roman" w:hAnsi="Times New Roman"/>
          <w:b/>
          <w:sz w:val="24"/>
        </w:rPr>
        <w:t xml:space="preserve">Ref.: </w:t>
      </w:r>
      <w:r w:rsidRPr="004B42F9">
        <w:rPr>
          <w:rFonts w:ascii="Times New Roman" w:hAnsi="Times New Roman"/>
          <w:b/>
          <w:sz w:val="24"/>
          <w:u w:val="single"/>
        </w:rPr>
        <w:t>Projeto de Lei n. 642/2014</w:t>
      </w:r>
    </w:p>
    <w:p w:rsidR="00A4082B" w:rsidRDefault="00A4082B" w:rsidP="00A4082B">
      <w:pPr>
        <w:ind w:firstLine="3118"/>
        <w:jc w:val="both"/>
        <w:rPr>
          <w:rFonts w:ascii="Times New Roman" w:hAnsi="Times New Roman"/>
          <w:b/>
          <w:sz w:val="24"/>
          <w:u w:val="single"/>
        </w:rPr>
      </w:pPr>
    </w:p>
    <w:p w:rsidR="00A4082B" w:rsidRDefault="00A4082B" w:rsidP="00A4082B">
      <w:pPr>
        <w:ind w:firstLine="3118"/>
        <w:jc w:val="both"/>
        <w:rPr>
          <w:rFonts w:ascii="Times New Roman" w:hAnsi="Times New Roman"/>
          <w:sz w:val="24"/>
        </w:rPr>
      </w:pPr>
      <w:r w:rsidRPr="004B42F9">
        <w:rPr>
          <w:rFonts w:ascii="Times New Roman" w:hAnsi="Times New Roman"/>
          <w:sz w:val="24"/>
        </w:rPr>
        <w:t>Através do Decreto n</w:t>
      </w:r>
      <w:r>
        <w:rPr>
          <w:rFonts w:ascii="Times New Roman" w:hAnsi="Times New Roman"/>
          <w:sz w:val="24"/>
        </w:rPr>
        <w:t>úmero</w:t>
      </w:r>
      <w:r w:rsidRPr="004B42F9">
        <w:rPr>
          <w:rFonts w:ascii="Times New Roman" w:hAnsi="Times New Roman"/>
          <w:sz w:val="24"/>
        </w:rPr>
        <w:t xml:space="preserve"> </w:t>
      </w:r>
      <w:r>
        <w:rPr>
          <w:rFonts w:ascii="Times New Roman" w:hAnsi="Times New Roman"/>
          <w:sz w:val="24"/>
        </w:rPr>
        <w:t>3.162/2008 os lotes 19 e 40 da Quadra 18, do Loteamento Francisca Augusta Rios (Árvore Grande), foram declarados de utilidade pública, para a finalidade de desapropriação com o objetivo de preservar a Árvore Grande, declarada como monumento natural, conforme art. 230, alínea “d”, da Lei Orgânica Municipal (Disposições Gerais).</w:t>
      </w:r>
    </w:p>
    <w:p w:rsidR="00A4082B" w:rsidRDefault="00A4082B" w:rsidP="00A4082B">
      <w:pPr>
        <w:ind w:firstLine="3118"/>
        <w:jc w:val="both"/>
        <w:rPr>
          <w:rFonts w:ascii="Times New Roman" w:hAnsi="Times New Roman"/>
          <w:sz w:val="24"/>
        </w:rPr>
      </w:pPr>
      <w:r>
        <w:rPr>
          <w:rFonts w:ascii="Times New Roman" w:hAnsi="Times New Roman"/>
          <w:sz w:val="24"/>
        </w:rPr>
        <w:t xml:space="preserve">Ocorre que, até o momento a desapropriação não foi efetivada, ou seja, os proprietários não foram indenizados. Desta forma, ficou entabulado com os proprietários que o Município transferirá parte os lotes 02 e 03, formados por parte da área institucional do Loteamento Pousada dos Campos III, com área de 240,00m², cada um, em pagamento do valor correspondente aos lotes números 19 e 40, que confrontam com a área onde está situada a Árvore Grande. </w:t>
      </w:r>
    </w:p>
    <w:p w:rsidR="00A4082B" w:rsidRDefault="00A4082B" w:rsidP="00A4082B">
      <w:pPr>
        <w:ind w:firstLine="3118"/>
        <w:jc w:val="both"/>
        <w:rPr>
          <w:rFonts w:ascii="Times New Roman" w:hAnsi="Times New Roman"/>
          <w:sz w:val="24"/>
        </w:rPr>
      </w:pPr>
      <w:r>
        <w:rPr>
          <w:rFonts w:ascii="Times New Roman" w:hAnsi="Times New Roman"/>
          <w:sz w:val="24"/>
        </w:rPr>
        <w:t>Os lotes números 19 e 40 da quadra 18, do Loteamento Francisca Augusta Rios, são de propriedade de Cleto Faria da Costa e sua esposa, Regina da Conceição Rios Costa; Antonio Donizete e sua esposa, Regina Maria do Couto Nora e Manoel Torquato Ribeiro e sua esposa, Hosana Guedes do Nascimento Ribeiro.</w:t>
      </w:r>
    </w:p>
    <w:p w:rsidR="00A4082B" w:rsidRDefault="00A4082B" w:rsidP="00A4082B">
      <w:pPr>
        <w:ind w:firstLine="3118"/>
        <w:jc w:val="both"/>
        <w:rPr>
          <w:rFonts w:ascii="Times New Roman" w:hAnsi="Times New Roman"/>
          <w:sz w:val="24"/>
        </w:rPr>
      </w:pPr>
      <w:r>
        <w:rPr>
          <w:rFonts w:ascii="Times New Roman" w:hAnsi="Times New Roman"/>
          <w:sz w:val="24"/>
        </w:rPr>
        <w:t xml:space="preserve">O lote número 01, com área de 240,00m², da quadra 33, Loteamento Francisca Augusta Rios, propriedade de Luciana Mara Moussa, conforme Matrícula n. 70.908, foi declarado de utilidade pública pelo Decreto número 3.531/2011, para a finalidade de desapropriação para construção do CREM. </w:t>
      </w:r>
    </w:p>
    <w:p w:rsidR="00A4082B" w:rsidRPr="00403CC9" w:rsidRDefault="00A4082B" w:rsidP="00A4082B">
      <w:pPr>
        <w:spacing w:after="0"/>
        <w:ind w:firstLine="3118"/>
        <w:jc w:val="both"/>
        <w:rPr>
          <w:rFonts w:ascii="Times New Roman" w:hAnsi="Times New Roman"/>
          <w:sz w:val="12"/>
        </w:rPr>
      </w:pPr>
    </w:p>
    <w:p w:rsidR="00A4082B" w:rsidRDefault="00A4082B" w:rsidP="00A4082B">
      <w:pPr>
        <w:spacing w:after="0"/>
        <w:ind w:firstLine="3118"/>
        <w:jc w:val="both"/>
        <w:rPr>
          <w:rFonts w:ascii="Times New Roman" w:hAnsi="Times New Roman"/>
          <w:sz w:val="24"/>
        </w:rPr>
      </w:pPr>
      <w:r>
        <w:rPr>
          <w:rFonts w:ascii="Times New Roman" w:hAnsi="Times New Roman"/>
          <w:sz w:val="24"/>
        </w:rPr>
        <w:t xml:space="preserve">O Município de Pouso Alegre é proprietário dos lotes 2, 3, 4 e 5, situadas na Quadra 33, do Loteamento Francisca Augusta Rios (Árvore Grande). Parte o imóvel já pertencia ao Município, parte foi adquirida do Senhor José Antonio de Rezende e Senhor Wellington Donizete Araújo Silva, mediante desapropriação, conforme Decreto número 3.531/11. </w:t>
      </w:r>
    </w:p>
    <w:p w:rsidR="00A4082B" w:rsidRDefault="00A4082B" w:rsidP="00A4082B">
      <w:pPr>
        <w:spacing w:after="0"/>
        <w:ind w:firstLine="3118"/>
        <w:jc w:val="both"/>
        <w:rPr>
          <w:rFonts w:ascii="Times New Roman" w:hAnsi="Times New Roman"/>
          <w:sz w:val="24"/>
        </w:rPr>
      </w:pPr>
    </w:p>
    <w:p w:rsidR="00A4082B" w:rsidRDefault="00A4082B" w:rsidP="00A4082B">
      <w:pPr>
        <w:spacing w:after="0"/>
        <w:ind w:firstLine="3118"/>
        <w:jc w:val="both"/>
        <w:rPr>
          <w:rFonts w:ascii="Times New Roman" w:hAnsi="Times New Roman"/>
          <w:sz w:val="24"/>
        </w:rPr>
      </w:pPr>
      <w:r>
        <w:rPr>
          <w:rFonts w:ascii="Times New Roman" w:hAnsi="Times New Roman"/>
          <w:sz w:val="24"/>
        </w:rPr>
        <w:t>As áreas serão anexadas para a finalidade de compor área maior, onde será construída a sede do CREM, ficando uma área de 1.388,00m².</w:t>
      </w:r>
    </w:p>
    <w:p w:rsidR="00A4082B" w:rsidRDefault="00A4082B" w:rsidP="00A4082B">
      <w:pPr>
        <w:spacing w:after="0"/>
        <w:ind w:firstLine="3118"/>
        <w:jc w:val="both"/>
        <w:rPr>
          <w:rFonts w:ascii="Times New Roman" w:hAnsi="Times New Roman"/>
          <w:sz w:val="24"/>
        </w:rPr>
      </w:pPr>
    </w:p>
    <w:p w:rsidR="00A4082B" w:rsidRDefault="00A4082B" w:rsidP="00A4082B">
      <w:pPr>
        <w:spacing w:after="0"/>
        <w:ind w:firstLine="3118"/>
        <w:jc w:val="both"/>
        <w:rPr>
          <w:rFonts w:ascii="Times New Roman" w:hAnsi="Times New Roman"/>
          <w:sz w:val="24"/>
        </w:rPr>
      </w:pPr>
      <w:r>
        <w:rPr>
          <w:rFonts w:ascii="Times New Roman" w:hAnsi="Times New Roman"/>
          <w:sz w:val="24"/>
        </w:rPr>
        <w:lastRenderedPageBreak/>
        <w:t>Para concretizar a aquisição de toda a área foi conversado com a representante da proprietária  do lote 01, da Quadra 33, que o Município de Pouso Alegre a transferirá  o lote 1, com área de 240,00m², composto por parte da área institucional do Loteamento Pousada dos Campos III, sendo que o Município receberá o lote declarado de utilidade pública, conforme Decreto n. 3.531/11, ou seja, o lote 01, da Quadra 33, do Loteamento Francisca Augusta Rios, nos termos dos laudos de avaliação que acompanham o presente Projeto.</w:t>
      </w:r>
    </w:p>
    <w:p w:rsidR="00A4082B" w:rsidRDefault="00A4082B" w:rsidP="00A4082B">
      <w:pPr>
        <w:spacing w:after="0"/>
        <w:ind w:firstLine="3118"/>
        <w:jc w:val="both"/>
        <w:rPr>
          <w:rFonts w:ascii="Times New Roman" w:hAnsi="Times New Roman"/>
          <w:sz w:val="24"/>
        </w:rPr>
      </w:pPr>
    </w:p>
    <w:p w:rsidR="00A4082B" w:rsidRDefault="00A4082B" w:rsidP="00A4082B">
      <w:pPr>
        <w:spacing w:after="0"/>
        <w:ind w:firstLine="3118"/>
        <w:jc w:val="both"/>
        <w:rPr>
          <w:rFonts w:ascii="Times New Roman" w:hAnsi="Times New Roman"/>
          <w:sz w:val="24"/>
        </w:rPr>
      </w:pPr>
      <w:r>
        <w:rPr>
          <w:rFonts w:ascii="Times New Roman" w:hAnsi="Times New Roman"/>
          <w:sz w:val="24"/>
        </w:rPr>
        <w:t>A representante da proprietária do lote número 01 da quadra 33, do Loteamento Francisca Augusta Rios, não assinou Termo de Compromisso com o Município, pois, solicitou um prazo para analisar a questão. Entretanto, declarou sua anuência quanto ao envio da matéria à Câmara Municipal. Desta forma, caso a permuta não venha ser concretizar, serão adotadas outras medidas e a área não será descaracterizada.</w:t>
      </w:r>
    </w:p>
    <w:p w:rsidR="00A4082B" w:rsidRDefault="00A4082B" w:rsidP="00A4082B">
      <w:pPr>
        <w:spacing w:after="0"/>
        <w:ind w:firstLine="3118"/>
        <w:jc w:val="both"/>
        <w:rPr>
          <w:rFonts w:ascii="Times New Roman" w:hAnsi="Times New Roman"/>
          <w:sz w:val="24"/>
        </w:rPr>
      </w:pPr>
    </w:p>
    <w:p w:rsidR="00A4082B" w:rsidRDefault="00A4082B" w:rsidP="00A4082B">
      <w:pPr>
        <w:spacing w:after="0"/>
        <w:ind w:firstLine="3118"/>
        <w:jc w:val="both"/>
        <w:rPr>
          <w:rFonts w:ascii="Times New Roman" w:hAnsi="Times New Roman"/>
          <w:sz w:val="24"/>
        </w:rPr>
      </w:pPr>
      <w:r>
        <w:rPr>
          <w:rFonts w:ascii="Times New Roman" w:hAnsi="Times New Roman"/>
          <w:sz w:val="24"/>
        </w:rPr>
        <w:t>Esclareço aos membros desta Casa que não haverá comprometimento quanto à destinação da área institucional, pois a área remanescente será adequada para instalação de equipamentos comunitários. Por outro lado, a área que está sendo transferida ao Município terá destinação institucional.</w:t>
      </w:r>
    </w:p>
    <w:p w:rsidR="00A4082B" w:rsidRDefault="00A4082B" w:rsidP="00A4082B">
      <w:pPr>
        <w:spacing w:after="0"/>
        <w:ind w:firstLine="3118"/>
        <w:jc w:val="both"/>
        <w:rPr>
          <w:rFonts w:ascii="Times New Roman" w:hAnsi="Times New Roman"/>
          <w:sz w:val="24"/>
        </w:rPr>
      </w:pPr>
    </w:p>
    <w:p w:rsidR="00A4082B" w:rsidRDefault="00A4082B" w:rsidP="00A4082B">
      <w:pPr>
        <w:spacing w:after="0"/>
        <w:ind w:firstLine="3118"/>
        <w:jc w:val="both"/>
        <w:rPr>
          <w:rFonts w:ascii="Times New Roman" w:hAnsi="Times New Roman"/>
          <w:sz w:val="24"/>
        </w:rPr>
      </w:pPr>
      <w:r>
        <w:rPr>
          <w:rFonts w:ascii="Times New Roman" w:hAnsi="Times New Roman"/>
          <w:sz w:val="24"/>
        </w:rPr>
        <w:t>Ressalte-se ainda que nas proximidades do Loteamento Pousada dos Campos III, já existem vários equipamentos comunitários como Escolas Municipais e Postos de Saúde. (CIEM do Fátima, CIEM do Faisqueira, Escola Dr. Vasconcelos Costa, PSF, Posto de Saúde, etc.)</w:t>
      </w:r>
    </w:p>
    <w:p w:rsidR="00A4082B" w:rsidRDefault="00A4082B" w:rsidP="00A4082B">
      <w:pPr>
        <w:autoSpaceDE w:val="0"/>
        <w:autoSpaceDN w:val="0"/>
        <w:adjustRightInd w:val="0"/>
        <w:spacing w:after="0" w:line="240" w:lineRule="auto"/>
        <w:ind w:firstLine="3118"/>
        <w:jc w:val="both"/>
        <w:rPr>
          <w:rFonts w:ascii="Times New Roman" w:eastAsia="Times New Roman" w:hAnsi="Times New Roman"/>
          <w:bCs/>
          <w:color w:val="000000"/>
          <w:sz w:val="24"/>
          <w:szCs w:val="24"/>
          <w:lang w:eastAsia="pt-BR"/>
        </w:rPr>
      </w:pPr>
    </w:p>
    <w:p w:rsidR="00A4082B" w:rsidRDefault="00A4082B" w:rsidP="00A4082B">
      <w:pPr>
        <w:autoSpaceDE w:val="0"/>
        <w:autoSpaceDN w:val="0"/>
        <w:adjustRightInd w:val="0"/>
        <w:spacing w:after="0" w:line="240" w:lineRule="auto"/>
        <w:ind w:firstLine="3118"/>
        <w:jc w:val="both"/>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Esclareço aos ilustres membros dessa Casa que, na ocasião que o número 01, da quadra 33, do Loteamento Francisca Augusta Rios, foi declarado de utilidade pública, não havia ocorrida a transferência do imóvel, como pode ser comprovado através da Certidão anexa. Razão pela qual, o Decreto expropriatório foi expedido em nome do Senhor Fabiano Kersul.</w:t>
      </w:r>
    </w:p>
    <w:p w:rsidR="00A4082B" w:rsidRDefault="00A4082B" w:rsidP="00A4082B">
      <w:pPr>
        <w:autoSpaceDE w:val="0"/>
        <w:autoSpaceDN w:val="0"/>
        <w:adjustRightInd w:val="0"/>
        <w:spacing w:after="0" w:line="240" w:lineRule="auto"/>
        <w:ind w:firstLine="3118"/>
        <w:jc w:val="both"/>
        <w:rPr>
          <w:rFonts w:ascii="Times New Roman" w:eastAsia="Times New Roman" w:hAnsi="Times New Roman"/>
          <w:bCs/>
          <w:color w:val="000000"/>
          <w:sz w:val="24"/>
          <w:szCs w:val="24"/>
          <w:lang w:eastAsia="pt-BR"/>
        </w:rPr>
      </w:pPr>
    </w:p>
    <w:p w:rsidR="00A4082B" w:rsidRDefault="00A4082B" w:rsidP="00A4082B">
      <w:pPr>
        <w:autoSpaceDE w:val="0"/>
        <w:autoSpaceDN w:val="0"/>
        <w:adjustRightInd w:val="0"/>
        <w:spacing w:after="0" w:line="240" w:lineRule="auto"/>
        <w:ind w:firstLine="3118"/>
        <w:jc w:val="both"/>
        <w:rPr>
          <w:rFonts w:ascii="Times New Roman" w:eastAsia="Times New Roman" w:hAnsi="Times New Roman"/>
          <w:bCs/>
          <w:color w:val="000000"/>
          <w:sz w:val="24"/>
          <w:szCs w:val="24"/>
          <w:lang w:eastAsia="pt-BR"/>
        </w:rPr>
      </w:pPr>
      <w:r>
        <w:rPr>
          <w:rFonts w:ascii="Times New Roman" w:eastAsia="Times New Roman" w:hAnsi="Times New Roman"/>
          <w:bCs/>
          <w:color w:val="000000"/>
          <w:sz w:val="24"/>
          <w:szCs w:val="24"/>
          <w:lang w:eastAsia="pt-BR"/>
        </w:rPr>
        <w:t xml:space="preserve">Esperando poder contar com o apoio dessa Casa, peço seja o presente Projeto de Lei votado favoravelmente. </w:t>
      </w:r>
    </w:p>
    <w:p w:rsidR="00A4082B" w:rsidRDefault="00A4082B" w:rsidP="00A4082B">
      <w:pPr>
        <w:autoSpaceDE w:val="0"/>
        <w:autoSpaceDN w:val="0"/>
        <w:adjustRightInd w:val="0"/>
        <w:spacing w:after="0" w:line="240" w:lineRule="auto"/>
        <w:ind w:firstLine="3118"/>
        <w:jc w:val="both"/>
        <w:rPr>
          <w:rFonts w:ascii="Times New Roman" w:eastAsia="Times New Roman" w:hAnsi="Times New Roman"/>
          <w:bCs/>
          <w:color w:val="000000"/>
          <w:sz w:val="24"/>
          <w:szCs w:val="24"/>
          <w:lang w:eastAsia="pt-BR"/>
        </w:rPr>
      </w:pPr>
    </w:p>
    <w:p w:rsidR="00A4082B" w:rsidRDefault="00A4082B" w:rsidP="00A4082B">
      <w:pPr>
        <w:spacing w:after="0"/>
        <w:ind w:firstLine="3118"/>
        <w:jc w:val="both"/>
        <w:rPr>
          <w:rFonts w:ascii="Times New Roman" w:hAnsi="Times New Roman"/>
          <w:b/>
          <w:sz w:val="24"/>
        </w:rPr>
      </w:pPr>
    </w:p>
    <w:p w:rsidR="00A4082B" w:rsidRDefault="00A4082B" w:rsidP="00A4082B">
      <w:pPr>
        <w:spacing w:after="0"/>
        <w:ind w:firstLine="3118"/>
        <w:jc w:val="both"/>
        <w:rPr>
          <w:rFonts w:ascii="Times New Roman" w:hAnsi="Times New Roman"/>
          <w:b/>
          <w:sz w:val="24"/>
        </w:rPr>
      </w:pPr>
    </w:p>
    <w:p w:rsidR="00A4082B" w:rsidRDefault="00A4082B" w:rsidP="00A4082B">
      <w:pPr>
        <w:spacing w:after="0"/>
        <w:jc w:val="center"/>
        <w:rPr>
          <w:rFonts w:ascii="Times New Roman" w:hAnsi="Times New Roman"/>
          <w:b/>
          <w:sz w:val="24"/>
        </w:rPr>
      </w:pPr>
      <w:r>
        <w:rPr>
          <w:rFonts w:ascii="Times New Roman" w:hAnsi="Times New Roman"/>
          <w:b/>
          <w:sz w:val="24"/>
        </w:rPr>
        <w:t>Agnaldo Perugini</w:t>
      </w:r>
    </w:p>
    <w:p w:rsidR="00A4082B" w:rsidRDefault="00A4082B" w:rsidP="00A4082B">
      <w:pPr>
        <w:spacing w:after="0"/>
        <w:jc w:val="center"/>
        <w:rPr>
          <w:rFonts w:ascii="Times New Roman" w:hAnsi="Times New Roman"/>
          <w:b/>
          <w:sz w:val="24"/>
        </w:rPr>
      </w:pPr>
      <w:r>
        <w:rPr>
          <w:rFonts w:ascii="Times New Roman" w:hAnsi="Times New Roman"/>
          <w:b/>
          <w:sz w:val="24"/>
        </w:rPr>
        <w:t>PREFEITO MUNICIPAL</w:t>
      </w:r>
    </w:p>
    <w:sectPr w:rsidR="00A4082B" w:rsidSect="00A4082B">
      <w:headerReference w:type="even" r:id="rId6"/>
      <w:headerReference w:type="default" r:id="rId7"/>
      <w:footerReference w:type="even" r:id="rId8"/>
      <w:footerReference w:type="default" r:id="rId9"/>
      <w:headerReference w:type="first" r:id="rId10"/>
      <w:footerReference w:type="first" r:id="rId11"/>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4D6" w:rsidRDefault="008F14D6" w:rsidP="00D61824">
      <w:pPr>
        <w:spacing w:after="0" w:line="240" w:lineRule="auto"/>
      </w:pPr>
      <w:r>
        <w:separator/>
      </w:r>
    </w:p>
  </w:endnote>
  <w:endnote w:type="continuationSeparator" w:id="1">
    <w:p w:rsidR="008F14D6" w:rsidRDefault="008F14D6"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4D6" w:rsidRDefault="008F14D6" w:rsidP="00D61824">
      <w:pPr>
        <w:spacing w:after="0" w:line="240" w:lineRule="auto"/>
      </w:pPr>
      <w:r>
        <w:separator/>
      </w:r>
    </w:p>
  </w:footnote>
  <w:footnote w:type="continuationSeparator" w:id="1">
    <w:p w:rsidR="008F14D6" w:rsidRDefault="008F14D6"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D664E0"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4082B"/>
    <w:rsid w:val="000E175C"/>
    <w:rsid w:val="00142DDF"/>
    <w:rsid w:val="002164E3"/>
    <w:rsid w:val="002F6540"/>
    <w:rsid w:val="00360700"/>
    <w:rsid w:val="003A2A4A"/>
    <w:rsid w:val="0054198C"/>
    <w:rsid w:val="005F0D28"/>
    <w:rsid w:val="00604169"/>
    <w:rsid w:val="006570DC"/>
    <w:rsid w:val="008A3B1D"/>
    <w:rsid w:val="008E2780"/>
    <w:rsid w:val="008F14D6"/>
    <w:rsid w:val="00A22B7B"/>
    <w:rsid w:val="00A4082B"/>
    <w:rsid w:val="00AB2AA3"/>
    <w:rsid w:val="00B30256"/>
    <w:rsid w:val="00B80733"/>
    <w:rsid w:val="00B8194B"/>
    <w:rsid w:val="00C20498"/>
    <w:rsid w:val="00C95EBC"/>
    <w:rsid w:val="00CF1EEB"/>
    <w:rsid w:val="00D61824"/>
    <w:rsid w:val="00D664E0"/>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1</TotalTime>
  <Pages>6</Pages>
  <Words>1830</Words>
  <Characters>9888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2014-07-29T11:58:00Z</cp:lastPrinted>
  <dcterms:created xsi:type="dcterms:W3CDTF">2014-08-05T17:47:00Z</dcterms:created>
  <dcterms:modified xsi:type="dcterms:W3CDTF">2014-08-05T17:47:00Z</dcterms:modified>
</cp:coreProperties>
</file>