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1B3E22" w:rsidP="001B3E22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001 AO PROJETO DE LEI Nº 649/2014</w:t>
      </w:r>
    </w:p>
    <w:p w:rsidR="00C94212" w:rsidRDefault="00C94212" w:rsidP="001B3E2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1B3E2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1B3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ACRESCENTA O PARÁGRAFO 2º AO ART. 1º DO PROJETO DE LEI Nº 649/2014, QUE AUTORIZA O PODER EXECUTIVO A CONTRATAR FINANCIAMENTO COM A CAIXA ECONÔMICA FEDERAL, A OFERECER GARANTIAS E DÁ OUTRAS PROVIDÊNCIAS.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 649/2014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B3E22" w:rsidRDefault="00C94212" w:rsidP="001B3E2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B3E22">
        <w:rPr>
          <w:rFonts w:ascii="Times New Roman" w:eastAsia="Times New Roman" w:hAnsi="Times New Roman"/>
          <w:b/>
          <w:color w:val="000000"/>
        </w:rPr>
        <w:t>Art. 1°</w:t>
      </w:r>
      <w:r>
        <w:rPr>
          <w:rFonts w:ascii="Times New Roman" w:eastAsia="Times New Roman" w:hAnsi="Times New Roman"/>
          <w:color w:val="000000"/>
        </w:rPr>
        <w:t xml:space="preserve"> Fica acrescido o parágrafo 2º ao artigo 1º do Projeto de Lei nº 649/2014, com a seguinte redação:</w:t>
      </w:r>
    </w:p>
    <w:p w:rsidR="001B3E22" w:rsidRDefault="001B3E22" w:rsidP="001B3E2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B3E22" w:rsidRDefault="00C94212" w:rsidP="001B3E2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1º (...)</w:t>
      </w:r>
    </w:p>
    <w:p w:rsidR="001B3E22" w:rsidRDefault="001B3E22" w:rsidP="001B3E2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B3E22" w:rsidRDefault="00C94212" w:rsidP="001B3E2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1º (...)</w:t>
      </w:r>
    </w:p>
    <w:p w:rsidR="001B3E22" w:rsidRDefault="001B3E22" w:rsidP="001B3E2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B3E22" w:rsidRDefault="00C94212" w:rsidP="001B3E2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B3E22">
        <w:rPr>
          <w:rFonts w:ascii="Times New Roman" w:eastAsia="Times New Roman" w:hAnsi="Times New Roman"/>
          <w:b/>
          <w:color w:val="000000"/>
        </w:rPr>
        <w:t>§ 2º Fica o Poder Executivo autorizado a contratar o valor descrito no art. 1º, somente depois de as somas descritas nas Leis Municipais nº 5.324/13, 5.325/13, 5.348/13 e 5.349/14 serem captadas, a fim de evitar grande número de operações de crédito em aberto simultaneamente.</w:t>
      </w:r>
      <w:r>
        <w:rPr>
          <w:rFonts w:ascii="Times New Roman" w:eastAsia="Times New Roman" w:hAnsi="Times New Roman"/>
          <w:color w:val="000000"/>
        </w:rPr>
        <w:t>”</w:t>
      </w:r>
    </w:p>
    <w:p w:rsidR="001B3E22" w:rsidRDefault="001B3E22" w:rsidP="001B3E2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B3E2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B3E2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B3E22" w:rsidRDefault="001B3E22" w:rsidP="001B3E22">
      <w:pPr>
        <w:jc w:val="center"/>
        <w:rPr>
          <w:color w:val="000000"/>
        </w:rPr>
      </w:pPr>
    </w:p>
    <w:p w:rsidR="00C94212" w:rsidRDefault="00C94212" w:rsidP="001B3E22">
      <w:pPr>
        <w:jc w:val="center"/>
        <w:rPr>
          <w:color w:val="000000"/>
        </w:rPr>
      </w:pPr>
      <w:r>
        <w:rPr>
          <w:color w:val="000000"/>
        </w:rPr>
        <w:t>Sala das Sessões, em 14 de Outubro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66319D">
        <w:trPr>
          <w:trHeight w:val="1105"/>
        </w:trPr>
        <w:tc>
          <w:tcPr>
            <w:tcW w:w="8058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B3E22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tem como objetivo principal frear o endividamento do Município de Pouso Alegre, uma vez que há uma série de operações de crédito recém-aprovadas pelo Legislativo e que ainda estão em fase de captação. Apesar de a capacidade de endividamento, segundo a Resolução nº 43 do Senado Federal ultrapassar os R$ 320 milhões e dos recursos solicitados no Projeto de Lei nº 649/2014 contemplarem o programa Pró-Transporte, discussão atual e necessária para melhorar a mobilidade urbana, é preciso ter em mente de que o pagamento do financiamento contratado ultrapassa diversas administrações e há a necessidade de se fazer projeções para prioridades que possam surgir ao longo do período em que a dívida deverá estar ativa.</w:t>
      </w:r>
    </w:p>
    <w:p w:rsidR="001B3E22" w:rsidRDefault="001B3E2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1B3E22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Além de conter o endividamento, a emenda pode contribuir também com a garantia da aplicação e execução dos recursos ora captados para suas destinações específicas e coibir o oferecimento de patrimônios do Município como garantia. Importante destacar, ainda, que o percentual apresentado na última prestação de contas por quadrimestre, os percentuais apresentados com gastos começam a se tornar preocupantes.</w:t>
      </w:r>
    </w:p>
    <w:p w:rsidR="001B3E22" w:rsidRDefault="001B3E2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1B3E22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endividamento público resulta de despesas superiores às receitas do ente público, possível apenas em face da concessão de crédito por terceiro de forma voluntária ou não. A concessão de crédito de forma voluntária por parte do credor caracteriza-se pelos empréstimos obtidos junto a instituições financeiras oficiais do Estado ou da União, ou mesmo no mercado financeiro, a fim de financiar o descompasso entre receitas e despesas, e, para isso, pagam-se juros e encargos financeiros.</w:t>
      </w:r>
    </w:p>
    <w:p w:rsidR="001B3E22" w:rsidRDefault="001B3E2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descentralização fiscal e administrativa promovida pelo Governo Federal resultou em maior responsabilidade aos governos subnacionais quanto à provisão de bens e serviços públicos às demandas sociais locais, resultando no desafio de manter superávits contínuos que se defronta com a necessidade de atendimento às demandas sociais e, ainda, à reduzida possibilidade de aumentar a carga tributária.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14 de Outubro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217FD1" w:rsidRDefault="00217FD1"/>
    <w:sectPr w:rsidR="00217FD1" w:rsidSect="00A05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2267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0CE" w:rsidRDefault="001800CE" w:rsidP="00FE475D">
      <w:r>
        <w:separator/>
      </w:r>
    </w:p>
  </w:endnote>
  <w:endnote w:type="continuationSeparator" w:id="1">
    <w:p w:rsidR="001800CE" w:rsidRDefault="001800C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422F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800C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800C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800C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800C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0CE" w:rsidRDefault="001800CE" w:rsidP="00FE475D">
      <w:r>
        <w:separator/>
      </w:r>
    </w:p>
  </w:footnote>
  <w:footnote w:type="continuationSeparator" w:id="1">
    <w:p w:rsidR="001800CE" w:rsidRDefault="001800C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800C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422F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422F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800C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800C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800C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1422F4"/>
    <w:rsid w:val="001800CE"/>
    <w:rsid w:val="001B3E22"/>
    <w:rsid w:val="00217FD1"/>
    <w:rsid w:val="0041447C"/>
    <w:rsid w:val="005005AC"/>
    <w:rsid w:val="0063594B"/>
    <w:rsid w:val="0066319D"/>
    <w:rsid w:val="006C3FC6"/>
    <w:rsid w:val="007076AC"/>
    <w:rsid w:val="008A078F"/>
    <w:rsid w:val="00A056D0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2014-10-13T19:36:00Z</dcterms:created>
  <dcterms:modified xsi:type="dcterms:W3CDTF">2014-10-13T19:36:00Z</dcterms:modified>
</cp:coreProperties>
</file>