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7114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DISPÕE SOBRE A CRIAÇÃO DO PLANO PERMANENTE DE FISCALIZAÇÃO DO TRANSPORTE COLETIVO URBANO DE PASSAGEIROS NO ÂMBITO DO MUNICÍPIO DE POUSO ALEGRE, CRIA O REGULAMENTO DE SANÇÕES E MULTAS E DÁ OUTRAS PROVIDÊNCIAS.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4D2395" w:rsidRDefault="004D2395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4D2395" w:rsidRDefault="00C94212" w:rsidP="004D2395">
      <w:pPr>
        <w:pStyle w:val="Normal0"/>
        <w:ind w:left="1416" w:right="567" w:firstLine="141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CAPÍTULO I</w:t>
      </w:r>
    </w:p>
    <w:p w:rsidR="004D2395" w:rsidRDefault="00C94212" w:rsidP="004D2395">
      <w:pPr>
        <w:pStyle w:val="Normal0"/>
        <w:ind w:left="1416" w:right="567" w:firstLine="141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DAS DISPOSIÇÕES PRELIMINARES</w:t>
      </w:r>
      <w:r w:rsidR="004D2395">
        <w:rPr>
          <w:rFonts w:ascii="Times New Roman" w:eastAsia="Times New Roman" w:hAnsi="Times New Roman"/>
          <w:color w:val="000000"/>
        </w:rPr>
        <w:t xml:space="preserve"> </w:t>
      </w:r>
    </w:p>
    <w:p w:rsidR="004D2395" w:rsidRDefault="004D2395" w:rsidP="004D239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Art. 1º </w:t>
      </w:r>
      <w:r w:rsidR="00C94212">
        <w:rPr>
          <w:rFonts w:ascii="Times New Roman" w:eastAsia="Times New Roman" w:hAnsi="Times New Roman"/>
          <w:color w:val="000000"/>
        </w:rPr>
        <w:t xml:space="preserve"> A presente Lei tem por finalidade instituir normas e regulamentar o sistema de fiscalização do transporte coletivo urbano de passageiros, definindo ações de controle e sanções.</w:t>
      </w:r>
    </w:p>
    <w:p w:rsidR="004D2395" w:rsidRDefault="00C94212" w:rsidP="004D239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Parágrafo único – Fica o Poder Executivo, por meio da Secretaria Municipal de Transporte e Trânsito, responsável pelo cumprimento dos dispositivos desta Lei, no âmbito do município de Pouso Alegre.</w:t>
      </w:r>
    </w:p>
    <w:p w:rsidR="004D2395" w:rsidRDefault="004D2395" w:rsidP="004D239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Art. 2º </w:t>
      </w:r>
      <w:r w:rsidR="00C94212">
        <w:rPr>
          <w:rFonts w:ascii="Times New Roman" w:eastAsia="Times New Roman" w:hAnsi="Times New Roman"/>
          <w:color w:val="000000"/>
        </w:rPr>
        <w:t xml:space="preserve"> Para fins desta Lei consideram-se:</w:t>
      </w:r>
    </w:p>
    <w:p w:rsidR="004D2395" w:rsidRDefault="00C94212" w:rsidP="004D239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 – transporte coletivo: serviço de transporte oferecido por empresa concessionária, de caráter público ou privado.</w:t>
      </w:r>
    </w:p>
    <w:p w:rsidR="004D2395" w:rsidRDefault="00C94212" w:rsidP="004D239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– inspeção veicular: avaliação realizada em veículos terrestres com a finalidade de verificar suas condições de conservação, manutenção e outras.</w:t>
      </w:r>
    </w:p>
    <w:p w:rsidR="004D2395" w:rsidRDefault="00C94212" w:rsidP="004D239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 – controle eletrônico: mecanismo tecnológico que permite o acompanhamento, via GPS, da frota, bem como do cumprimento de horários de partidas e chegadas.</w:t>
      </w:r>
    </w:p>
    <w:p w:rsidR="004D2395" w:rsidRDefault="00C94212" w:rsidP="004D239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IV – replay, playback: mecanismo que permite o acompanhamento do trajeto e da velocidade com a qual o veículo foi conduzido durante o itinerário.</w:t>
      </w:r>
    </w:p>
    <w:p w:rsidR="004D2395" w:rsidRDefault="00C94212" w:rsidP="004D239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 – acessibilidade: possibilidade de acesso aos veículos para pessoas com deficiência, mobilidade reduzida e outras.</w:t>
      </w:r>
    </w:p>
    <w:p w:rsidR="004D2395" w:rsidRDefault="00C94212" w:rsidP="004D239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VI – concessão: contrato celebrado entre Prefeitura Municipal de Pouso Alegre e empresa vencedora de processo licitatório para atuar no serviço de transporte coletivo municipal.</w:t>
      </w:r>
      <w:r>
        <w:rPr>
          <w:rFonts w:ascii="Times New Roman" w:eastAsia="Times New Roman" w:hAnsi="Times New Roman"/>
          <w:color w:val="000000"/>
        </w:rPr>
        <w:br/>
      </w:r>
      <w:r w:rsidR="004D2395">
        <w:rPr>
          <w:rFonts w:ascii="Times New Roman" w:eastAsia="Times New Roman" w:hAnsi="Times New Roman"/>
          <w:color w:val="000000"/>
        </w:rPr>
        <w:lastRenderedPageBreak/>
        <w:t xml:space="preserve"> </w:t>
      </w:r>
      <w:r w:rsidR="004D2395">
        <w:rPr>
          <w:rFonts w:ascii="Times New Roman" w:eastAsia="Times New Roman" w:hAnsi="Times New Roman"/>
          <w:color w:val="000000"/>
        </w:rPr>
        <w:tab/>
      </w:r>
      <w:r w:rsidR="004D2395">
        <w:rPr>
          <w:rFonts w:ascii="Times New Roman" w:eastAsia="Times New Roman" w:hAnsi="Times New Roman"/>
          <w:color w:val="000000"/>
        </w:rPr>
        <w:tab/>
      </w:r>
      <w:r w:rsidR="004D2395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CAPÍTULO II</w:t>
      </w:r>
    </w:p>
    <w:p w:rsidR="004D2395" w:rsidRDefault="004D2395" w:rsidP="004D239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 w:rsidR="00C94212">
        <w:rPr>
          <w:rFonts w:ascii="Times New Roman" w:eastAsia="Times New Roman" w:hAnsi="Times New Roman"/>
          <w:color w:val="000000"/>
        </w:rPr>
        <w:t>DA SEGURANÇA</w:t>
      </w:r>
    </w:p>
    <w:p w:rsidR="004D2395" w:rsidRDefault="00C94212" w:rsidP="004D239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3º</w:t>
      </w:r>
      <w:r w:rsidR="004D2395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 Fica a Secretaria Municipal de Transporte e Trânsito autorizada a promover a inspeção veicular em toda a frota da empresa prestada do serviço de transporte coletivo urbano de passageiros.</w:t>
      </w:r>
    </w:p>
    <w:p w:rsidR="004D2395" w:rsidRDefault="00C94212" w:rsidP="004D239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Parágrafo único – A inspeção veicular deve seguir o mesmo procedimento aplicado nas vans escolares semestralmente, por meio de empresa cadastrada no INMETRO.</w:t>
      </w:r>
    </w:p>
    <w:p w:rsidR="004D2395" w:rsidRDefault="00C94212" w:rsidP="004D239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Art. 4º </w:t>
      </w:r>
      <w:r w:rsidR="004D2395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 Fica a empresa concessionária responsável pelo transporte coletivo urbano de passageiros obrigada a implantar sistema de controle eletrônico de velocidade, impedindo a aceleração do veículo acima de 60 km/h.</w:t>
      </w:r>
    </w:p>
    <w:p w:rsidR="004D2395" w:rsidRDefault="00C94212" w:rsidP="004D239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5º  Fica a empresa concessionária responsável pelo transporte coletivo urbano de passageiros obrigada a implantar sistema de controle eletrônico de frota por meio de GPS, com backups contínuos e bancos de dados invioláveis e confiáveis.</w:t>
      </w:r>
    </w:p>
    <w:p w:rsidR="004D2395" w:rsidRDefault="00C94212" w:rsidP="004D239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§ 1º - Em caso de os veículos já possuírem o sistema de localização global, o mesmo deve ser avaliado, a fim de estar em consonância com as exigências da Secretaria Municipal de Transporte e Trânsito.</w:t>
      </w:r>
    </w:p>
    <w:p w:rsidR="004D2395" w:rsidRDefault="00C94212" w:rsidP="004D239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§ 2º - O sistema de GPS a ser adotado nos veículos deve contemplar controle de velocidade e previsão de horários e itinerários, disponíveis para acesso pelos usuários.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4D2395">
        <w:rPr>
          <w:rFonts w:ascii="Times New Roman" w:eastAsia="Times New Roman" w:hAnsi="Times New Roman"/>
          <w:color w:val="000000"/>
        </w:rPr>
        <w:t xml:space="preserve"> </w:t>
      </w:r>
      <w:r w:rsidR="004D2395">
        <w:rPr>
          <w:rFonts w:ascii="Times New Roman" w:eastAsia="Times New Roman" w:hAnsi="Times New Roman"/>
          <w:color w:val="000000"/>
        </w:rPr>
        <w:tab/>
      </w:r>
      <w:r w:rsidR="004D2395">
        <w:rPr>
          <w:rFonts w:ascii="Times New Roman" w:eastAsia="Times New Roman" w:hAnsi="Times New Roman"/>
          <w:color w:val="000000"/>
        </w:rPr>
        <w:tab/>
      </w:r>
      <w:r w:rsidR="004D2395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CAPÍTULO III</w:t>
      </w:r>
    </w:p>
    <w:p w:rsidR="004D2395" w:rsidRDefault="004D2395" w:rsidP="004D239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 w:rsidR="00C94212">
        <w:rPr>
          <w:rFonts w:ascii="Times New Roman" w:eastAsia="Times New Roman" w:hAnsi="Times New Roman"/>
          <w:color w:val="000000"/>
        </w:rPr>
        <w:t>DAS SANÇÕES E MULTAS</w:t>
      </w:r>
    </w:p>
    <w:p w:rsidR="004D2395" w:rsidRDefault="00C94212" w:rsidP="004D239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6º  Fica a Secretaria Municipal de Transporte e Trânsito autorizada a aplicar multas e sanções nos casos de descumprimento dos dispositivos desta Lei.</w:t>
      </w:r>
    </w:p>
    <w:p w:rsidR="004D2395" w:rsidRDefault="00C94212" w:rsidP="004D239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Parágrafo único – As sanções e multas de que trata o caput deste artigo serão regulamentadas por meio de portaria específica.</w:t>
      </w:r>
    </w:p>
    <w:p w:rsidR="00C94212" w:rsidRDefault="00C94212" w:rsidP="004D239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Art. 7º </w:t>
      </w:r>
      <w:r w:rsidR="004D2395">
        <w:rPr>
          <w:rFonts w:ascii="Times New Roman" w:eastAsia="Times New Roman" w:hAnsi="Times New Roman"/>
          <w:color w:val="000000"/>
        </w:rPr>
        <w:t xml:space="preserve"> Revogadas as disposições em contrário, e</w:t>
      </w:r>
      <w:r>
        <w:rPr>
          <w:rFonts w:ascii="Times New Roman" w:eastAsia="Times New Roman" w:hAnsi="Times New Roman"/>
          <w:color w:val="000000"/>
        </w:rPr>
        <w:t>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17 de Março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4D23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Default="00C94212" w:rsidP="00B33387">
            <w:pPr>
              <w:jc w:val="center"/>
              <w:rPr>
                <w:color w:val="000000"/>
              </w:rPr>
            </w:pPr>
          </w:p>
          <w:p w:rsidR="00A6415A" w:rsidRDefault="00A6415A" w:rsidP="00B33387">
            <w:pPr>
              <w:jc w:val="center"/>
              <w:rPr>
                <w:color w:val="000000"/>
              </w:rPr>
            </w:pPr>
          </w:p>
          <w:p w:rsidR="00A6415A" w:rsidRDefault="00A6415A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Hélio Carlos</w:t>
            </w:r>
          </w:p>
          <w:p w:rsidR="00A6415A" w:rsidRPr="00AD485A" w:rsidRDefault="00A6415A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4D2395" w:rsidRDefault="00C94212" w:rsidP="004D2395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Diante da urgência em se discutir a mobilidade urbana, o projeto de lei tem por objetivo principal contribuir nesse cenário, criando um instrumento de fiscalização e estabelecendo práticas específicas para esse fim no transporte coletivo urbano de Pouso Alegre. Boa parte da população que utiliza o serviço da única empresa que detém a concessão para o serviço não está satisfeito com a qualidade do que é oferecido. Desse modo, intensificar a fiscalização pode contribuir diretamente na construção de uma relação mais harmoniosa entre a prestadora do serviço e o usuário.</w:t>
      </w:r>
    </w:p>
    <w:p w:rsidR="004D2395" w:rsidRDefault="00C94212" w:rsidP="004D2395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4D2395">
        <w:rPr>
          <w:rFonts w:ascii="Times New Roman" w:hAnsi="Times New Roman" w:cs="Times New Roman"/>
        </w:rPr>
        <w:t xml:space="preserve"> </w:t>
      </w:r>
      <w:r w:rsidR="004D2395">
        <w:rPr>
          <w:rFonts w:ascii="Times New Roman" w:hAnsi="Times New Roman" w:cs="Times New Roman"/>
        </w:rPr>
        <w:tab/>
      </w:r>
      <w:r w:rsidR="004D2395">
        <w:rPr>
          <w:rFonts w:ascii="Times New Roman" w:hAnsi="Times New Roman" w:cs="Times New Roman"/>
        </w:rPr>
        <w:tab/>
      </w:r>
      <w:r w:rsidR="004D2395">
        <w:rPr>
          <w:rFonts w:ascii="Times New Roman" w:hAnsi="Times New Roman" w:cs="Times New Roman"/>
        </w:rPr>
        <w:tab/>
      </w:r>
      <w:r w:rsidR="004D239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 aplicação das multas e sanções a serem regulamentadas por meio de legislação específica tende a criar um novo cenário de atendimento por parte da empresa detentora da concessão de serviços.</w:t>
      </w:r>
    </w:p>
    <w:p w:rsidR="004D2395" w:rsidRDefault="004D2395" w:rsidP="004D2395">
      <w:pPr>
        <w:pStyle w:val="Normal0"/>
        <w:tabs>
          <w:tab w:val="left" w:pos="8504"/>
        </w:tabs>
        <w:ind w:right="-1" w:firstLine="14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</w:p>
    <w:p w:rsidR="00C94212" w:rsidRPr="004C65C8" w:rsidRDefault="004D2395" w:rsidP="004D2395">
      <w:pPr>
        <w:pStyle w:val="Normal0"/>
        <w:tabs>
          <w:tab w:val="left" w:pos="8504"/>
        </w:tabs>
        <w:ind w:right="-1" w:firstLine="14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C94212">
        <w:rPr>
          <w:rFonts w:ascii="Times New Roman" w:hAnsi="Times New Roman" w:cs="Times New Roman"/>
        </w:rPr>
        <w:t>Além disso, o sistema permanente de fiscalização pode ser o primeiro passo para que outras ações para o transporte coletivo venham a ser implantadas: como a ampliação da concessão do serviço para mais de uma empresa, melhorando a qualidade por meio da concorrência; a implantação de serviços complementares de transporte: como vans e peruas, por exemplo.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ind w:firstLine="2835"/>
        <w:rPr>
          <w:color w:val="000000"/>
        </w:rPr>
      </w:pPr>
      <w:r>
        <w:rPr>
          <w:color w:val="000000"/>
        </w:rPr>
        <w:t>Sala das Sessões, em 17 de Março de 2015.</w:t>
      </w:r>
    </w:p>
    <w:p w:rsidR="00AF09C1" w:rsidRDefault="00AF09C1" w:rsidP="00AF09C1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4D23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 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Default="00AF09C1" w:rsidP="00715B99">
            <w:pPr>
              <w:rPr>
                <w:color w:val="000000"/>
              </w:rPr>
            </w:pPr>
          </w:p>
          <w:p w:rsidR="00A6415A" w:rsidRDefault="00A6415A" w:rsidP="00A6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  <w:p w:rsidR="00A6415A" w:rsidRPr="00AD485A" w:rsidRDefault="00A6415A" w:rsidP="00A6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6415A" w:rsidRPr="00AD485A" w:rsidRDefault="00A6415A" w:rsidP="00715B99">
            <w:pPr>
              <w:rPr>
                <w:color w:val="000000"/>
              </w:rPr>
            </w:pPr>
          </w:p>
        </w:tc>
      </w:tr>
    </w:tbl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4D23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D77" w:rsidRDefault="00B61D77" w:rsidP="00FE475D">
      <w:r>
        <w:separator/>
      </w:r>
    </w:p>
  </w:endnote>
  <w:endnote w:type="continuationSeparator" w:id="1">
    <w:p w:rsidR="00B61D77" w:rsidRDefault="00B61D77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B53D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61D7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61D7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61D7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61D7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D77" w:rsidRDefault="00B61D77" w:rsidP="00FE475D">
      <w:r>
        <w:separator/>
      </w:r>
    </w:p>
  </w:footnote>
  <w:footnote w:type="continuationSeparator" w:id="1">
    <w:p w:rsidR="00B61D77" w:rsidRDefault="00B61D77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61D7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B53D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B53D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B61D77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B61D7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61D7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3776C3"/>
    <w:rsid w:val="004D2395"/>
    <w:rsid w:val="004E2916"/>
    <w:rsid w:val="006C3FC6"/>
    <w:rsid w:val="007076AC"/>
    <w:rsid w:val="00A6415A"/>
    <w:rsid w:val="00AF09C1"/>
    <w:rsid w:val="00AF1B9D"/>
    <w:rsid w:val="00B61D77"/>
    <w:rsid w:val="00C94212"/>
    <w:rsid w:val="00DB53D7"/>
    <w:rsid w:val="00DC390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3</cp:revision>
  <dcterms:created xsi:type="dcterms:W3CDTF">2015-03-16T18:06:00Z</dcterms:created>
  <dcterms:modified xsi:type="dcterms:W3CDTF">2015-03-16T18:07:00Z</dcterms:modified>
</cp:coreProperties>
</file>