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D4321" w:rsidRDefault="00BB59D8" w:rsidP="00A056D0">
      <w:pPr>
        <w:ind w:left="2835"/>
        <w:jc w:val="both"/>
        <w:rPr>
          <w:b/>
          <w:color w:val="000000"/>
        </w:rPr>
      </w:pPr>
      <w:r w:rsidRPr="00FD4321">
        <w:rPr>
          <w:b/>
          <w:color w:val="000000"/>
        </w:rPr>
        <w:t>P</w:t>
      </w:r>
      <w:r w:rsidR="0066319D" w:rsidRPr="00FD4321">
        <w:rPr>
          <w:b/>
          <w:color w:val="000000"/>
        </w:rPr>
        <w:t xml:space="preserve">roposta de </w:t>
      </w:r>
      <w:r w:rsidRPr="00FD4321">
        <w:rPr>
          <w:b/>
          <w:color w:val="000000"/>
        </w:rPr>
        <w:t>Emenda Nº 00</w:t>
      </w:r>
      <w:r w:rsidR="00FD4321" w:rsidRPr="00FD4321">
        <w:rPr>
          <w:b/>
          <w:color w:val="000000"/>
        </w:rPr>
        <w:t>1</w:t>
      </w:r>
      <w:r w:rsidRPr="00FD4321">
        <w:rPr>
          <w:b/>
          <w:color w:val="000000"/>
        </w:rPr>
        <w:t xml:space="preserve"> ao Projeto de Lei Nº </w:t>
      </w:r>
      <w:r w:rsidR="0084209A">
        <w:rPr>
          <w:b/>
          <w:color w:val="000000"/>
        </w:rPr>
        <w:t>734</w:t>
      </w:r>
      <w:r w:rsidRPr="00FD4321">
        <w:rPr>
          <w:b/>
          <w:color w:val="000000"/>
        </w:rPr>
        <w:t>/2015</w:t>
      </w:r>
    </w:p>
    <w:p w:rsidR="00C94212" w:rsidRPr="00FD432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92F7A" w:rsidRDefault="0084209A" w:rsidP="0084209A">
      <w:pPr>
        <w:ind w:left="2835"/>
        <w:jc w:val="both"/>
      </w:pPr>
      <w:r w:rsidRPr="0084209A">
        <w:rPr>
          <w:b/>
        </w:rPr>
        <w:t>ALTERA A EMENTA, O ART. 1º, O CAPUT DO ART. 2º, O ART. 3º, O PARÁGRAFO ÚNICO DO ART. 6º, O PARÁGRAFO 4º DO ART. 7º, O PARÁGRAFO 2º DO ART. 10, O ART. 20 E O ART. 24 DO PROJETO DE LEI Nº 734/2015.</w:t>
      </w:r>
    </w:p>
    <w:p w:rsidR="00577256" w:rsidRPr="00FD4321" w:rsidRDefault="00577256" w:rsidP="00A056D0">
      <w:pPr>
        <w:ind w:firstLine="2835"/>
        <w:jc w:val="both"/>
      </w:pPr>
    </w:p>
    <w:p w:rsidR="00A056D0" w:rsidRPr="00FD4321" w:rsidRDefault="0063594B" w:rsidP="00A056D0">
      <w:pPr>
        <w:ind w:firstLine="2835"/>
        <w:jc w:val="both"/>
      </w:pPr>
      <w:r w:rsidRPr="00FD4321">
        <w:t>O Vereador signatário desta, no uso de suas atribuições</w:t>
      </w:r>
      <w:r w:rsidR="00BB59D8" w:rsidRPr="00FD4321">
        <w:t xml:space="preserve"> legais, e nos termos dos artigos 269 e seguintes do Regimento Interno da Câmara Municipal</w:t>
      </w:r>
      <w:r w:rsidR="00C94212" w:rsidRPr="00FD4321">
        <w:t xml:space="preserve"> de Pouso Alegre, Estado de Minas Gerais, </w:t>
      </w:r>
      <w:r w:rsidR="00BB59D8" w:rsidRPr="00FD4321">
        <w:t xml:space="preserve">apresenta a seguinte Proposta de </w:t>
      </w:r>
      <w:r w:rsidRPr="00FD4321">
        <w:t xml:space="preserve">Emenda </w:t>
      </w:r>
      <w:r w:rsidR="001E23E4">
        <w:t>n</w:t>
      </w:r>
      <w:r w:rsidRPr="00FD4321">
        <w:t xml:space="preserve">º 001 ao Projeto de Lei </w:t>
      </w:r>
      <w:r w:rsidR="001E23E4">
        <w:t>n</w:t>
      </w:r>
      <w:r w:rsidRPr="00FD4321">
        <w:t>º 7</w:t>
      </w:r>
      <w:r w:rsidR="0084209A">
        <w:t>34</w:t>
      </w:r>
      <w:r w:rsidRPr="00FD4321">
        <w:t>/2015</w:t>
      </w:r>
      <w:r w:rsidR="00A056D0" w:rsidRPr="00FD4321">
        <w:t>:</w:t>
      </w:r>
    </w:p>
    <w:p w:rsidR="00C94212" w:rsidRPr="00FD4321" w:rsidRDefault="00C94212" w:rsidP="0084209A">
      <w:pPr>
        <w:spacing w:line="283" w:lineRule="auto"/>
        <w:ind w:left="567" w:firstLine="2835"/>
        <w:jc w:val="both"/>
        <w:rPr>
          <w:b/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1º</w:t>
      </w:r>
      <w:r w:rsidRPr="0084209A">
        <w:rPr>
          <w:color w:val="000000"/>
        </w:rPr>
        <w:t xml:space="preserve">  Modifica a ementa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66CF1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INSTITUI O 'PROGRAMA QUE DISCIPLINA A UTILIZAÇÃO DE VEÍCULOS DE TRAÇÃO ANIMAL (VTA's)' NO PERÍMETRO URBANO DO MUNICÍPIO DE POUSO A</w:t>
      </w:r>
      <w:r>
        <w:rPr>
          <w:color w:val="000000"/>
        </w:rPr>
        <w:t>LEGRE E DÁ OUTRAS PROVIDÊNCIAS.”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2º</w:t>
      </w:r>
      <w:r w:rsidRPr="0084209A">
        <w:rPr>
          <w:color w:val="000000"/>
        </w:rPr>
        <w:t xml:space="preserve">  Altera o Art. 1º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66CF1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Art. 1º  Esta Lei dispõe sobre o Programa que objetiva disciplinar a utilização de Veículos de Tração Animal (VTA</w:t>
      </w:r>
      <w:r>
        <w:rPr>
          <w:color w:val="000000"/>
        </w:rPr>
        <w:t>’</w:t>
      </w:r>
      <w:r w:rsidR="0084209A" w:rsidRPr="0084209A">
        <w:rPr>
          <w:color w:val="000000"/>
        </w:rPr>
        <w:t>s). As finalidades do programa, estabelecem condições para veículos de tração animal trafegar no perímetro urbano de Pouso Alegre, descreve infrações, estabelece penali</w:t>
      </w:r>
      <w:r>
        <w:rPr>
          <w:color w:val="000000"/>
        </w:rPr>
        <w:t>dades e dá outras providências.”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3º</w:t>
      </w:r>
      <w:r w:rsidRPr="0084209A">
        <w:rPr>
          <w:color w:val="000000"/>
        </w:rPr>
        <w:t xml:space="preserve">  Altera o caput do Art. 2º do Projeto de Lei 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66CF1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Art. 2º  Fica instituído no perímetro urbano do Município de Pouso Alegre, o "Programa que disciplina a utilização de Veículos de Tração Animal (VTAs)", cujas finalidades são: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>I - (...)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>II - (...)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66CF1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III - (...)”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4º</w:t>
      </w:r>
      <w:r w:rsidRPr="0084209A">
        <w:rPr>
          <w:color w:val="000000"/>
        </w:rPr>
        <w:t xml:space="preserve">  Modifica a redação do Art. 3º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66CF1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Art. 3º  A partir da publicação desta Lei não será permitido: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I - conduzir o VTA dentro do hipercentro do Município de Pouso Alegre;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II - conduzir o VTA com carga e/ou peso excedente ao autorizado;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III - conduzir o VTA sob a influência de álcool ou drogas;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>IV – condução de VTA por menores de 18 anos;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V - estacionar o VTA em local de parada diversa do autorizado;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VI - conduzir VTA de forma perigosa ou colocando em risco o animal de tração, pedestres e outros veículos;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VII - transportar menores em VTA;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VIII - utilizar em VTA animal de tração cego, enfermo, extenuado, mutilado, desferrado, fêmea em estado de gestação ou aleitamento; bem como em qualquer outra condição que possa caracterizar a prática de maus-tratos;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 xml:space="preserve">IX - utilizar e/ou portar no VTA chicote e/ou qualquer outro instrumento para castigo animal.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>Parágrafo único.  A partir da publicação desta Lei será permitid</w:t>
      </w:r>
      <w:r>
        <w:rPr>
          <w:color w:val="000000"/>
        </w:rPr>
        <w:t>a</w:t>
      </w:r>
      <w:r w:rsidRPr="0084209A">
        <w:rPr>
          <w:color w:val="000000"/>
        </w:rPr>
        <w:t xml:space="preserve"> a condução de VTA durante eventos culturais e artísticos, dentro do hipercentro do Município de Pouso Alegre, deste que pr</w:t>
      </w:r>
      <w:r w:rsidR="00266CF1">
        <w:rPr>
          <w:color w:val="000000"/>
        </w:rPr>
        <w:t>eviamente autorizado pela SMTT.”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lastRenderedPageBreak/>
        <w:t>Art. 5º</w:t>
      </w:r>
      <w:r w:rsidRPr="0084209A">
        <w:rPr>
          <w:color w:val="000000"/>
        </w:rPr>
        <w:t xml:space="preserve">  Altera o parágrafo único do Art. 6º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945BB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Art. 6º (...)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color w:val="000000"/>
        </w:rPr>
        <w:t>Parágrafo único.  A autorização do condutor e do veículo e o licenciamento do veículo deverão ser renovados anualment</w:t>
      </w:r>
      <w:r w:rsidR="002945BB">
        <w:rPr>
          <w:color w:val="000000"/>
        </w:rPr>
        <w:t>e junto à SMTT de Pouso Alegre.”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6º</w:t>
      </w:r>
      <w:r w:rsidRPr="0084209A">
        <w:rPr>
          <w:color w:val="000000"/>
        </w:rPr>
        <w:t xml:space="preserve">  Altera o parágrafo 4º do Art. 7º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945BB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§ 4º.  Os animais deverão ser identificados através de microchip, à custa do proprietário, contendo informações do proprietário e o número da placa do veículo, com limite de 4 (quatro) anim</w:t>
      </w:r>
      <w:r>
        <w:rPr>
          <w:color w:val="000000"/>
        </w:rPr>
        <w:t>ais por veículo.”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7º</w:t>
      </w:r>
      <w:r w:rsidRPr="0084209A">
        <w:rPr>
          <w:color w:val="000000"/>
        </w:rPr>
        <w:t xml:space="preserve">  Altera o parágrafo 2º do Art. 10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945BB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§ 2º. O modelo da placa obedecerá às especificações da SMTT de Pouso Alegre e deverá ser fixada e lacrada na parte traseira do veículo, as custas do proprietário, em seu canto inferior esquerdo, sendo vedada a sua</w:t>
      </w:r>
      <w:r>
        <w:rPr>
          <w:color w:val="000000"/>
        </w:rPr>
        <w:t xml:space="preserve"> ocultação por quaisquer meios.”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8º</w:t>
      </w:r>
      <w:r w:rsidRPr="0084209A">
        <w:rPr>
          <w:color w:val="000000"/>
        </w:rPr>
        <w:t xml:space="preserve">  Altera o Art. 20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945BB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Art. 20.  Compete ao Centro de Bem Estar Animal, se necessário em parceria com outros órgãos e instituições, conforme definido  no art. 7º, emitir documentação referente à saúde do animal, na for</w:t>
      </w:r>
      <w:r w:rsidR="00266CF1">
        <w:rPr>
          <w:color w:val="000000"/>
        </w:rPr>
        <w:t>ma estabelecida em regulamento.”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t>Art. 9º</w:t>
      </w:r>
      <w:r w:rsidRPr="0084209A">
        <w:rPr>
          <w:color w:val="000000"/>
        </w:rPr>
        <w:t xml:space="preserve">  Altera o Art. 24 do Projeto de Lei nº 734/2015, que passa a vigorar com a seguinte redação: 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266CF1" w:rsidP="0084209A">
      <w:pPr>
        <w:spacing w:line="283" w:lineRule="auto"/>
        <w:ind w:firstLine="2835"/>
        <w:jc w:val="both"/>
        <w:rPr>
          <w:color w:val="000000"/>
        </w:rPr>
      </w:pPr>
      <w:r>
        <w:rPr>
          <w:color w:val="000000"/>
        </w:rPr>
        <w:t>“</w:t>
      </w:r>
      <w:r w:rsidR="0084209A" w:rsidRPr="0084209A">
        <w:rPr>
          <w:color w:val="000000"/>
        </w:rPr>
        <w:t>Art. 24.  O Poder Executivo regulamentará esta Lei no prazo de 90 (noventa) dias, contados da data de sua publicação</w:t>
      </w:r>
      <w:r>
        <w:rPr>
          <w:color w:val="000000"/>
        </w:rPr>
        <w:t>, sob pena de responsabilidade.”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  <w:r w:rsidRPr="0084209A">
        <w:rPr>
          <w:b/>
          <w:color w:val="000000"/>
        </w:rPr>
        <w:lastRenderedPageBreak/>
        <w:t>Art. 10.</w:t>
      </w:r>
      <w:r w:rsidRPr="0084209A">
        <w:rPr>
          <w:color w:val="000000"/>
        </w:rPr>
        <w:t xml:space="preserve">  Revogadas as disposições em contrário, esta Emenda entra em vigor na data de sua aprovação.</w:t>
      </w: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ind w:firstLine="2835"/>
        <w:jc w:val="both"/>
        <w:rPr>
          <w:color w:val="000000"/>
        </w:rPr>
      </w:pPr>
    </w:p>
    <w:p w:rsidR="0084209A" w:rsidRPr="0084209A" w:rsidRDefault="0084209A" w:rsidP="0084209A">
      <w:pPr>
        <w:spacing w:line="283" w:lineRule="auto"/>
        <w:jc w:val="center"/>
        <w:rPr>
          <w:color w:val="000000"/>
        </w:rPr>
      </w:pPr>
      <w:r w:rsidRPr="0084209A">
        <w:rPr>
          <w:color w:val="000000"/>
        </w:rPr>
        <w:t>Sala das Sessões, em 01 de Dezembro de 2015.</w:t>
      </w:r>
    </w:p>
    <w:p w:rsidR="0084209A" w:rsidRPr="0084209A" w:rsidRDefault="0084209A" w:rsidP="0084209A">
      <w:pPr>
        <w:spacing w:line="283" w:lineRule="auto"/>
        <w:jc w:val="center"/>
        <w:rPr>
          <w:color w:val="000000"/>
        </w:rPr>
      </w:pPr>
    </w:p>
    <w:p w:rsidR="0084209A" w:rsidRPr="0084209A" w:rsidRDefault="0084209A" w:rsidP="0084209A">
      <w:pPr>
        <w:spacing w:line="283" w:lineRule="auto"/>
        <w:jc w:val="center"/>
        <w:rPr>
          <w:color w:val="000000"/>
        </w:rPr>
      </w:pPr>
    </w:p>
    <w:p w:rsidR="0084209A" w:rsidRPr="0084209A" w:rsidRDefault="0084209A" w:rsidP="0084209A">
      <w:pPr>
        <w:spacing w:line="283" w:lineRule="auto"/>
        <w:jc w:val="center"/>
        <w:rPr>
          <w:color w:val="000000"/>
        </w:rPr>
      </w:pPr>
    </w:p>
    <w:p w:rsidR="0084209A" w:rsidRDefault="0084209A" w:rsidP="0084209A">
      <w:pPr>
        <w:spacing w:line="283" w:lineRule="auto"/>
        <w:jc w:val="center"/>
        <w:rPr>
          <w:color w:val="000000"/>
        </w:rPr>
      </w:pPr>
      <w:r>
        <w:rPr>
          <w:color w:val="000000"/>
        </w:rPr>
        <w:t>HÉLIO CARLOS</w:t>
      </w:r>
    </w:p>
    <w:p w:rsidR="00C94212" w:rsidRPr="0084209A" w:rsidRDefault="0084209A" w:rsidP="0084209A">
      <w:pPr>
        <w:spacing w:line="283" w:lineRule="auto"/>
        <w:jc w:val="center"/>
        <w:rPr>
          <w:color w:val="000000"/>
          <w:sz w:val="20"/>
          <w:szCs w:val="20"/>
        </w:rPr>
      </w:pPr>
      <w:r w:rsidRPr="0084209A">
        <w:rPr>
          <w:color w:val="000000"/>
          <w:sz w:val="20"/>
          <w:szCs w:val="20"/>
        </w:rPr>
        <w:t>VEREADOR</w:t>
      </w:r>
    </w:p>
    <w:p w:rsidR="00FD4321" w:rsidRDefault="00FD4321" w:rsidP="0084209A">
      <w:pPr>
        <w:spacing w:line="283" w:lineRule="auto"/>
        <w:ind w:left="2835"/>
        <w:jc w:val="center"/>
        <w:rPr>
          <w:rFonts w:ascii="Arial" w:hAnsi="Arial" w:cs="Arial"/>
          <w:color w:val="000000"/>
          <w:sz w:val="18"/>
          <w:szCs w:val="18"/>
        </w:rPr>
      </w:pPr>
    </w:p>
    <w:p w:rsid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84209A" w:rsidRPr="00822B76" w:rsidRDefault="0084209A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60"/>
      </w:tblGrid>
      <w:tr w:rsidR="0059534B" w:rsidRPr="00055739" w:rsidTr="00FD4321">
        <w:trPr>
          <w:trHeight w:val="156"/>
        </w:trPr>
        <w:tc>
          <w:tcPr>
            <w:tcW w:w="73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3" w:type="dxa"/>
            <w:shd w:val="clear" w:color="auto" w:fill="auto"/>
          </w:tcPr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9534B" w:rsidRPr="00055739" w:rsidTr="00FD4321">
        <w:trPr>
          <w:trHeight w:val="156"/>
        </w:trPr>
        <w:tc>
          <w:tcPr>
            <w:tcW w:w="73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3" w:type="dxa"/>
            <w:shd w:val="clear" w:color="auto" w:fill="auto"/>
          </w:tcPr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9534B" w:rsidRPr="00055739" w:rsidTr="00FD4321">
        <w:trPr>
          <w:trHeight w:val="156"/>
        </w:trPr>
        <w:tc>
          <w:tcPr>
            <w:tcW w:w="72" w:type="dxa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2" w:type="dxa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94212" w:rsidTr="00FD4321">
        <w:trPr>
          <w:gridAfter w:val="1"/>
          <w:wAfter w:w="141" w:type="dxa"/>
          <w:trHeight w:val="155"/>
        </w:trPr>
        <w:tc>
          <w:tcPr>
            <w:tcW w:w="3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  <w:tr w:rsidR="00C94212" w:rsidTr="00FD4321">
        <w:trPr>
          <w:gridAfter w:val="1"/>
          <w:wAfter w:w="141" w:type="dxa"/>
          <w:trHeight w:val="204"/>
        </w:trPr>
        <w:tc>
          <w:tcPr>
            <w:tcW w:w="3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</w:tbl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C94212" w:rsidRDefault="00FD4321" w:rsidP="0059534B">
      <w:pPr>
        <w:jc w:val="center"/>
        <w:rPr>
          <w:b/>
        </w:rPr>
      </w:pPr>
      <w:r>
        <w:rPr>
          <w:b/>
        </w:rPr>
        <w:lastRenderedPageBreak/>
        <w:t>JU</w:t>
      </w:r>
      <w:r w:rsidR="00C94212">
        <w:rPr>
          <w:b/>
        </w:rPr>
        <w:t>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2945BB" w:rsidRDefault="00C94212" w:rsidP="002945BB">
      <w:pPr>
        <w:spacing w:line="283" w:lineRule="auto"/>
        <w:ind w:left="2835"/>
        <w:jc w:val="both"/>
        <w:rPr>
          <w:color w:val="000000"/>
          <w:sz w:val="20"/>
        </w:rPr>
      </w:pPr>
    </w:p>
    <w:p w:rsidR="00C94212" w:rsidRPr="002945BB" w:rsidRDefault="0084209A" w:rsidP="002945BB">
      <w:pPr>
        <w:ind w:firstLine="2835"/>
        <w:jc w:val="both"/>
        <w:rPr>
          <w:rFonts w:eastAsia="Arial"/>
          <w:szCs w:val="20"/>
          <w:lang w:eastAsia="pt-BR"/>
        </w:rPr>
      </w:pPr>
      <w:r w:rsidRPr="002945BB">
        <w:rPr>
          <w:rFonts w:eastAsia="Arial"/>
          <w:szCs w:val="20"/>
          <w:lang w:eastAsia="pt-BR"/>
        </w:rPr>
        <w:t>As alterações foram estabelecidas considerando as ponderações de vereadores e participantes da reunião ocorrida no dia 26/11/2015 para discussão do Projeto em questão.</w:t>
      </w:r>
    </w:p>
    <w:p w:rsidR="002945BB" w:rsidRPr="002945BB" w:rsidRDefault="002945BB" w:rsidP="002945BB">
      <w:pPr>
        <w:ind w:firstLine="2835"/>
        <w:jc w:val="both"/>
        <w:rPr>
          <w:rFonts w:eastAsia="Arial"/>
          <w:lang w:eastAsia="pt-BR"/>
        </w:rPr>
      </w:pPr>
    </w:p>
    <w:p w:rsidR="002945BB" w:rsidRPr="002945BB" w:rsidRDefault="002945BB" w:rsidP="002945BB">
      <w:pPr>
        <w:ind w:firstLine="2835"/>
        <w:jc w:val="both"/>
        <w:rPr>
          <w:color w:val="000000"/>
        </w:rPr>
      </w:pPr>
    </w:p>
    <w:p w:rsidR="00C94212" w:rsidRPr="002945BB" w:rsidRDefault="00C94212" w:rsidP="0059534B">
      <w:pPr>
        <w:jc w:val="center"/>
        <w:rPr>
          <w:color w:val="000000"/>
        </w:rPr>
      </w:pPr>
      <w:r w:rsidRPr="002945BB">
        <w:rPr>
          <w:color w:val="000000"/>
        </w:rPr>
        <w:t xml:space="preserve">Sala das Sessões, em </w:t>
      </w:r>
      <w:r w:rsidR="002945BB" w:rsidRPr="002945BB">
        <w:rPr>
          <w:color w:val="000000"/>
        </w:rPr>
        <w:t>01</w:t>
      </w:r>
      <w:r w:rsidRPr="002945BB">
        <w:rPr>
          <w:color w:val="000000"/>
        </w:rPr>
        <w:t xml:space="preserve"> de </w:t>
      </w:r>
      <w:r w:rsidR="002945BB" w:rsidRPr="002945BB">
        <w:rPr>
          <w:color w:val="000000"/>
        </w:rPr>
        <w:t>Deze</w:t>
      </w:r>
      <w:r w:rsidR="002F7699" w:rsidRPr="002945BB">
        <w:rPr>
          <w:color w:val="000000"/>
        </w:rPr>
        <w:t>m</w:t>
      </w:r>
      <w:r w:rsidRPr="002945BB">
        <w:rPr>
          <w:color w:val="000000"/>
        </w:rPr>
        <w:t>bro de 2015.</w:t>
      </w:r>
    </w:p>
    <w:p w:rsidR="002F7699" w:rsidRPr="002945BB" w:rsidRDefault="002F7699" w:rsidP="002F7699">
      <w:pPr>
        <w:spacing w:line="283" w:lineRule="auto"/>
        <w:ind w:left="2835"/>
        <w:rPr>
          <w:color w:val="000000"/>
        </w:rPr>
      </w:pPr>
    </w:p>
    <w:p w:rsidR="002F7699" w:rsidRPr="002945BB" w:rsidRDefault="002F7699" w:rsidP="002F7699">
      <w:pPr>
        <w:spacing w:line="283" w:lineRule="auto"/>
        <w:ind w:left="2835"/>
        <w:rPr>
          <w:color w:val="000000"/>
        </w:rPr>
      </w:pPr>
    </w:p>
    <w:p w:rsidR="002F7699" w:rsidRPr="002945BB" w:rsidRDefault="002F7699" w:rsidP="002F7699">
      <w:pPr>
        <w:spacing w:line="283" w:lineRule="auto"/>
        <w:ind w:left="2835"/>
        <w:rPr>
          <w:color w:val="000000"/>
        </w:rPr>
      </w:pPr>
    </w:p>
    <w:p w:rsidR="002F7699" w:rsidRPr="002945BB" w:rsidRDefault="002F7699" w:rsidP="002F7699">
      <w:pPr>
        <w:spacing w:line="283" w:lineRule="auto"/>
        <w:ind w:left="2835"/>
        <w:rPr>
          <w:color w:val="000000"/>
        </w:rPr>
      </w:pPr>
    </w:p>
    <w:p w:rsidR="002945BB" w:rsidRDefault="002945BB" w:rsidP="002945BB">
      <w:pPr>
        <w:spacing w:line="283" w:lineRule="auto"/>
        <w:jc w:val="center"/>
        <w:rPr>
          <w:color w:val="000000"/>
        </w:rPr>
      </w:pPr>
      <w:r>
        <w:rPr>
          <w:color w:val="000000"/>
        </w:rPr>
        <w:t>HÉLIO CARLOS</w:t>
      </w:r>
    </w:p>
    <w:p w:rsidR="002F7699" w:rsidRPr="002945BB" w:rsidRDefault="002945BB" w:rsidP="002945BB">
      <w:pPr>
        <w:spacing w:line="283" w:lineRule="auto"/>
        <w:jc w:val="center"/>
        <w:rPr>
          <w:color w:val="000000"/>
          <w:sz w:val="20"/>
          <w:szCs w:val="20"/>
        </w:rPr>
      </w:pPr>
      <w:r w:rsidRPr="0084209A">
        <w:rPr>
          <w:color w:val="000000"/>
          <w:sz w:val="20"/>
          <w:szCs w:val="20"/>
        </w:rPr>
        <w:t>VEREADOR</w:t>
      </w:r>
    </w:p>
    <w:sectPr w:rsidR="002F7699" w:rsidRPr="002945BB" w:rsidSect="006267F0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7B" w:rsidRDefault="005F6C7B" w:rsidP="00FE475D">
      <w:r>
        <w:separator/>
      </w:r>
    </w:p>
  </w:endnote>
  <w:endnote w:type="continuationSeparator" w:id="1">
    <w:p w:rsidR="005F6C7B" w:rsidRDefault="005F6C7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28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F6C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6C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F6C7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7B" w:rsidRDefault="005F6C7B" w:rsidP="00FE475D">
      <w:r>
        <w:separator/>
      </w:r>
    </w:p>
  </w:footnote>
  <w:footnote w:type="continuationSeparator" w:id="1">
    <w:p w:rsidR="005F6C7B" w:rsidRDefault="005F6C7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28A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28A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5F6C7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F6C7B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341A"/>
    <w:rsid w:val="001064B7"/>
    <w:rsid w:val="00123062"/>
    <w:rsid w:val="001E23E4"/>
    <w:rsid w:val="00217FD1"/>
    <w:rsid w:val="002554BC"/>
    <w:rsid w:val="00266CF1"/>
    <w:rsid w:val="00282025"/>
    <w:rsid w:val="002945BB"/>
    <w:rsid w:val="002E152D"/>
    <w:rsid w:val="002E7083"/>
    <w:rsid w:val="002F01C8"/>
    <w:rsid w:val="002F4AFC"/>
    <w:rsid w:val="002F7699"/>
    <w:rsid w:val="00320335"/>
    <w:rsid w:val="0036114F"/>
    <w:rsid w:val="00392F7A"/>
    <w:rsid w:val="00395BBC"/>
    <w:rsid w:val="00407B02"/>
    <w:rsid w:val="0041447C"/>
    <w:rsid w:val="00445923"/>
    <w:rsid w:val="005005AC"/>
    <w:rsid w:val="00577256"/>
    <w:rsid w:val="0059534B"/>
    <w:rsid w:val="005A0511"/>
    <w:rsid w:val="005F6C7B"/>
    <w:rsid w:val="006267F0"/>
    <w:rsid w:val="0063594B"/>
    <w:rsid w:val="0066319D"/>
    <w:rsid w:val="0068703D"/>
    <w:rsid w:val="006C3FC6"/>
    <w:rsid w:val="007076AC"/>
    <w:rsid w:val="0074675A"/>
    <w:rsid w:val="00764EF9"/>
    <w:rsid w:val="0076794D"/>
    <w:rsid w:val="00775F5D"/>
    <w:rsid w:val="007D589D"/>
    <w:rsid w:val="00812887"/>
    <w:rsid w:val="00822B76"/>
    <w:rsid w:val="0084209A"/>
    <w:rsid w:val="008A078F"/>
    <w:rsid w:val="008C3AD0"/>
    <w:rsid w:val="00900DAC"/>
    <w:rsid w:val="00A02421"/>
    <w:rsid w:val="00A056D0"/>
    <w:rsid w:val="00A10106"/>
    <w:rsid w:val="00A86374"/>
    <w:rsid w:val="00AB6CA1"/>
    <w:rsid w:val="00AF5BCC"/>
    <w:rsid w:val="00B97C35"/>
    <w:rsid w:val="00BB59D8"/>
    <w:rsid w:val="00BE530E"/>
    <w:rsid w:val="00BF4C22"/>
    <w:rsid w:val="00C43689"/>
    <w:rsid w:val="00C84F05"/>
    <w:rsid w:val="00C94212"/>
    <w:rsid w:val="00CA728F"/>
    <w:rsid w:val="00D54085"/>
    <w:rsid w:val="00D84C15"/>
    <w:rsid w:val="00DA5AE7"/>
    <w:rsid w:val="00DE5182"/>
    <w:rsid w:val="00DF790E"/>
    <w:rsid w:val="00E22614"/>
    <w:rsid w:val="00EE2F77"/>
    <w:rsid w:val="00F2472C"/>
    <w:rsid w:val="00F328A7"/>
    <w:rsid w:val="00F76A2F"/>
    <w:rsid w:val="00FD432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23</cp:revision>
  <cp:lastPrinted>2015-09-03T20:01:00Z</cp:lastPrinted>
  <dcterms:created xsi:type="dcterms:W3CDTF">2015-11-18T15:07:00Z</dcterms:created>
  <dcterms:modified xsi:type="dcterms:W3CDTF">2015-11-30T19:54:00Z</dcterms:modified>
</cp:coreProperties>
</file>