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7098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ACRESCENTA PARÁGRAFO ÚNICO AO ART. 3º DA LEI MUNICIPAL Nº 4161/2003, QUE INSTITUI NO ÂMBITO DO MUNICÍPIO, A SEMANA MUNICIPAL DA CONSCIÊNCIA NEGRA, EM CONFORMIDADE COM O DIA NACIONAL DA CONSCIÊNCIA NEGRA.</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D076BF"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 xml:space="preserve">Art. 1º </w:t>
      </w:r>
      <w:r w:rsidR="00D076BF">
        <w:rPr>
          <w:rFonts w:ascii="Times New Roman" w:eastAsia="Times New Roman" w:hAnsi="Times New Roman"/>
          <w:color w:val="000000"/>
        </w:rPr>
        <w:t xml:space="preserve">. </w:t>
      </w:r>
      <w:r>
        <w:rPr>
          <w:rFonts w:ascii="Times New Roman" w:eastAsia="Times New Roman" w:hAnsi="Times New Roman"/>
          <w:color w:val="000000"/>
        </w:rPr>
        <w:t xml:space="preserve"> Fica acrescido  parágrafo único ao artigo 3º da Lei Municipal nº 4161/2003, que passa a vigorar coma seguinte redação:</w:t>
      </w:r>
    </w:p>
    <w:p w:rsidR="00D076BF"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076BF">
        <w:rPr>
          <w:rFonts w:ascii="Times New Roman" w:eastAsia="Times New Roman" w:hAnsi="Times New Roman"/>
          <w:color w:val="000000"/>
        </w:rPr>
        <w:t xml:space="preserve"> </w:t>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Pr>
          <w:rFonts w:ascii="Times New Roman" w:eastAsia="Times New Roman" w:hAnsi="Times New Roman"/>
          <w:color w:val="000000"/>
        </w:rPr>
        <w:t>“Art. 1º - ...</w:t>
      </w:r>
    </w:p>
    <w:p w:rsidR="00D076BF"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D076BF">
        <w:rPr>
          <w:rFonts w:ascii="Times New Roman" w:eastAsia="Times New Roman" w:hAnsi="Times New Roman"/>
          <w:color w:val="000000"/>
        </w:rPr>
        <w:t xml:space="preserve"> </w:t>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Pr>
          <w:rFonts w:ascii="Times New Roman" w:eastAsia="Times New Roman" w:hAnsi="Times New Roman"/>
          <w:color w:val="000000"/>
        </w:rPr>
        <w:t>Art. 2º - ...</w:t>
      </w:r>
    </w:p>
    <w:p w:rsidR="00D076BF"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D076BF">
        <w:rPr>
          <w:rFonts w:ascii="Times New Roman" w:eastAsia="Times New Roman" w:hAnsi="Times New Roman"/>
          <w:color w:val="000000"/>
        </w:rPr>
        <w:t xml:space="preserve"> </w:t>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Pr>
          <w:rFonts w:ascii="Times New Roman" w:eastAsia="Times New Roman" w:hAnsi="Times New Roman"/>
          <w:color w:val="000000"/>
        </w:rPr>
        <w:t>Art. 3º - ...</w:t>
      </w:r>
    </w:p>
    <w:p w:rsidR="00D076BF"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D076BF">
        <w:rPr>
          <w:rFonts w:ascii="Times New Roman" w:eastAsia="Times New Roman" w:hAnsi="Times New Roman"/>
          <w:color w:val="000000"/>
        </w:rPr>
        <w:t xml:space="preserve"> </w:t>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Pr>
          <w:rFonts w:ascii="Times New Roman" w:eastAsia="Times New Roman" w:hAnsi="Times New Roman"/>
          <w:color w:val="000000"/>
        </w:rPr>
        <w:t>Parágrafo único. Fica instituído no Município de Pouso Alegre o feriado municipal do “Dia da Consciência Negra”, a ser comemorado em 20 de novembro.</w:t>
      </w:r>
    </w:p>
    <w:p w:rsidR="00C94212"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D076BF">
        <w:rPr>
          <w:rFonts w:ascii="Times New Roman" w:eastAsia="Times New Roman" w:hAnsi="Times New Roman"/>
          <w:color w:val="000000"/>
        </w:rPr>
        <w:t xml:space="preserve"> </w:t>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sidR="00D076BF">
        <w:rPr>
          <w:rFonts w:ascii="Times New Roman" w:eastAsia="Times New Roman" w:hAnsi="Times New Roman"/>
          <w:color w:val="000000"/>
        </w:rPr>
        <w:tab/>
      </w:r>
      <w:r>
        <w:rPr>
          <w:rFonts w:ascii="Times New Roman" w:eastAsia="Times New Roman" w:hAnsi="Times New Roman"/>
          <w:color w:val="000000"/>
        </w:rPr>
        <w:t>Art. 2º - Revogadas as disposições em contrário, esta lei entra em vigor na data de sua aprovação.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18 de Novembro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D076BF" w:rsidRDefault="00D076BF"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Maurício Tutty</w:t>
            </w:r>
          </w:p>
        </w:tc>
      </w:tr>
      <w:tr w:rsidR="00C94212" w:rsidTr="00B33387">
        <w:tc>
          <w:tcPr>
            <w:tcW w:w="10345"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r w:rsidR="00C94212" w:rsidTr="00B33387">
        <w:tc>
          <w:tcPr>
            <w:tcW w:w="10345" w:type="dxa"/>
            <w:shd w:val="clear" w:color="auto" w:fill="auto"/>
          </w:tcPr>
          <w:p w:rsidR="00C94212" w:rsidRPr="00AD485A" w:rsidRDefault="00C94212" w:rsidP="00B33387">
            <w:pPr>
              <w:jc w:val="cente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6407D6" w:rsidRDefault="00C94212" w:rsidP="00C94212">
      <w:pPr>
        <w:pStyle w:val="Normal0"/>
        <w:ind w:right="567" w:firstLine="2835"/>
        <w:jc w:val="both"/>
        <w:rPr>
          <w:rFonts w:ascii="Times New Roman" w:hAnsi="Times New Roman" w:cs="Times New Roman"/>
        </w:rPr>
      </w:pPr>
      <w:r>
        <w:rPr>
          <w:rFonts w:ascii="Times New Roman" w:hAnsi="Times New Roman" w:cs="Times New Roman"/>
        </w:rPr>
        <w:t>O presente projeto tem por finalidade a criação do feriado municipal da Consciência Negra, a fim de expandir as atividades já previstas pela Lei Municipal 4161/2003, valorizando a importância em se debater temas e ações no combate ao racismo e às desigualdades raciais que, embora tenham reduzido de maneira positiva, ainda existem.</w:t>
      </w:r>
      <w:r>
        <w:rPr>
          <w:rFonts w:ascii="Times New Roman" w:hAnsi="Times New Roman" w:cs="Times New Roman"/>
        </w:rPr>
        <w:br/>
      </w:r>
      <w:r>
        <w:rPr>
          <w:rFonts w:ascii="Times New Roman" w:hAnsi="Times New Roman" w:cs="Times New Roman"/>
        </w:rPr>
        <w:br/>
      </w:r>
      <w:r w:rsidR="006407D6">
        <w:rPr>
          <w:rFonts w:ascii="Times New Roman" w:hAnsi="Times New Roman" w:cs="Times New Roman"/>
        </w:rPr>
        <w:t xml:space="preserve"> </w:t>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Pr>
          <w:rFonts w:ascii="Times New Roman" w:hAnsi="Times New Roman" w:cs="Times New Roman"/>
        </w:rPr>
        <w:t xml:space="preserve">Além disso, serve para seguir os inúmeros municípios que já criaram essa data, como: todas as cidades de Alagoas, Amazonas, Amapá, Mato Grosso, Rio de Janeiro, Rio Grande do Sul; Alagoinhas, Camaçari e Serrinha, na Bahia; as cidades de Cariacica e Guarapari, no Espírito Santo; Goiânia, Aparecida de Goiânia, Flores de Goiás e Santa Rita do Araguaia, em Goiás; Pedreiras, no Maranhão; Além </w:t>
      </w:r>
      <w:r w:rsidR="006407D6">
        <w:rPr>
          <w:rFonts w:ascii="Times New Roman" w:hAnsi="Times New Roman" w:cs="Times New Roman"/>
        </w:rPr>
        <w:t>Paraíba</w:t>
      </w:r>
      <w:r>
        <w:rPr>
          <w:rFonts w:ascii="Times New Roman" w:hAnsi="Times New Roman" w:cs="Times New Roman"/>
        </w:rPr>
        <w:t xml:space="preserve">, Betim, Guarani, Ibiá, Jacutinga, Juiz De Fora, Montes Claros, Santos Dumont, Sapucai-Mirim e Uberaba, em Minas Gerais;  Corumbá, no Mato Grosso do Sul; João Pessoa, na Paraíba; Guarapuava e Londrina, no Paraná; Florianópolis, em Santa Catarina; Aguai, </w:t>
      </w:r>
      <w:r w:rsidR="006407D6">
        <w:rPr>
          <w:rFonts w:ascii="Times New Roman" w:hAnsi="Times New Roman" w:cs="Times New Roman"/>
        </w:rPr>
        <w:t>Á</w:t>
      </w:r>
      <w:r>
        <w:rPr>
          <w:rFonts w:ascii="Times New Roman" w:hAnsi="Times New Roman" w:cs="Times New Roman"/>
        </w:rPr>
        <w:t xml:space="preserve">guas Da Prata, </w:t>
      </w:r>
      <w:r w:rsidR="006407D6">
        <w:rPr>
          <w:rFonts w:ascii="Times New Roman" w:hAnsi="Times New Roman" w:cs="Times New Roman"/>
        </w:rPr>
        <w:t>Á</w:t>
      </w:r>
      <w:r>
        <w:rPr>
          <w:rFonts w:ascii="Times New Roman" w:hAnsi="Times New Roman" w:cs="Times New Roman"/>
        </w:rPr>
        <w:t xml:space="preserve">guas De Sao Pedro, Altinópolis, Americana, Americo Brasiliense, Amparo, Aparecida, Araçatuba, Aracoiaba da Serra, Araraquara, Araras, Atibaia, Bananal, Barretos, Barueri, Bofete, Borborema, Buritama, Cabreuva, Cajeira, Cajobi, Campinas, Campos do Jordão, Canas, Capivari, Caraguatatuba, Carapicuíba, Charqueada, Chavantes, Cordeirópolis, Cruz das Almas, Diadema, Embu, Embu Das Artes,Estância De Atibaia, Florida Paulista, Franca, Franco Da Rocha, Francisco Morato, Franco da Rocha, Getulina, Guaira, Guarujá, Guarulhos, Hortolândia, Ilhabela, Itanhaem, Itapecerica da Serra, Itapeva, Itapevi, Itararé, Itatiba, Itu, Ituverava, Jaguariuna, Jambeiro, Jandira, Jarinu, Jaú, Jundiaí, Juquitiba, Lajes,Leme, Limeira, Mauá, Mococa, Olímpia, </w:t>
      </w:r>
      <w:r w:rsidR="006407D6">
        <w:rPr>
          <w:rFonts w:ascii="Times New Roman" w:hAnsi="Times New Roman" w:cs="Times New Roman"/>
        </w:rPr>
        <w:t>Paraíso</w:t>
      </w:r>
      <w:r>
        <w:rPr>
          <w:rFonts w:ascii="Times New Roman" w:hAnsi="Times New Roman" w:cs="Times New Roman"/>
        </w:rPr>
        <w:t>, Paulo de Faria, Pedreira, Pedro de Toledo, Pereira Barreto, Peruíbe, Piracicaba, Pirapora do Bom Jesus, Porto Feliz, Ribeirão Pires, Ribeirão Preto, Rincão, Rio Claro,  Rio Grande Da Serra,  Salesópolis, Salto, Santa Albertina, Santa Isabel, Santa Rosa de Viterbo, Santo André , Santos, São Bernardo do Campo, São Caetano do Sul, São João Da Boa Vista, São Paulo, São Roque, São Vicente, Sete Barras, Sorocaba, Sumaré e Suzano, em São Paulo e Porto Nacional, no estado de Tocantins.</w:t>
      </w:r>
    </w:p>
    <w:p w:rsidR="006407D6"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6407D6">
        <w:rPr>
          <w:rFonts w:ascii="Times New Roman" w:hAnsi="Times New Roman" w:cs="Times New Roman"/>
        </w:rPr>
        <w:t xml:space="preserve"> </w:t>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Pr>
          <w:rFonts w:ascii="Times New Roman" w:hAnsi="Times New Roman" w:cs="Times New Roman"/>
        </w:rPr>
        <w:t>No dia 20 de novembro comemora-se o Dia Nacional da Consciência Negra, em homenagem à morte de Zumbi, líder do Quilombo dos Palmares. O quilombo era uma localidade situada na Serra da Barriga, onde escravos se refugiavam. Com o passar dos anos, chegou a atingir uma população de vinte mil habitantes, em razão do aumento das fugas dos escravos.</w:t>
      </w:r>
    </w:p>
    <w:p w:rsidR="006407D6"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6407D6">
        <w:rPr>
          <w:rFonts w:ascii="Times New Roman" w:hAnsi="Times New Roman" w:cs="Times New Roman"/>
        </w:rPr>
        <w:t xml:space="preserve"> </w:t>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Pr>
          <w:rFonts w:ascii="Times New Roman" w:hAnsi="Times New Roman" w:cs="Times New Roman"/>
        </w:rPr>
        <w:t>Muitas pessoas eram contra essa forma de tratar os negros e várias tentativas aconteceram ao longo da história para defender seus direitos. Em 1871 a Lei do Ventre Livre libertou os filhos de escravos que ainda iriam nascer; em 1885 a Lei dos Sexagenários deu direito à liberdade aos escravos com mais de sessenta anos.</w:t>
      </w:r>
    </w:p>
    <w:p w:rsidR="006407D6"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6407D6">
        <w:rPr>
          <w:rFonts w:ascii="Times New Roman" w:hAnsi="Times New Roman" w:cs="Times New Roman"/>
        </w:rPr>
        <w:t xml:space="preserve"> </w:t>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Pr>
          <w:rFonts w:ascii="Times New Roman" w:hAnsi="Times New Roman" w:cs="Times New Roman"/>
        </w:rPr>
        <w:t>Mas Princesa Isabel foi a responsável pela libertação dos escravos, quando assinou a Lei Áurea, em 13 de maio de 1888, dando-os direito de ir embora das fazendas em que trabalhavam ou de continuar morando com seus patrões, como empregados e não mais como escravos.</w:t>
      </w: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lastRenderedPageBreak/>
        <w:br/>
      </w:r>
      <w:r>
        <w:rPr>
          <w:rFonts w:ascii="Times New Roman" w:hAnsi="Times New Roman" w:cs="Times New Roman"/>
        </w:rPr>
        <w:br/>
      </w:r>
      <w:r w:rsidR="006407D6">
        <w:rPr>
          <w:rFonts w:ascii="Times New Roman" w:hAnsi="Times New Roman" w:cs="Times New Roman"/>
        </w:rPr>
        <w:t xml:space="preserve"> </w:t>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Pr>
          <w:rFonts w:ascii="Times New Roman" w:hAnsi="Times New Roman" w:cs="Times New Roman"/>
        </w:rPr>
        <w:t>O dia da consciência negra é uma forma de lembrar o sofrimento dos negros ao longo da história, desde a época da colonização do Brasil, tentando garantir seus direitos sociais.</w:t>
      </w:r>
      <w:r>
        <w:rPr>
          <w:rFonts w:ascii="Times New Roman" w:hAnsi="Times New Roman" w:cs="Times New Roman"/>
        </w:rPr>
        <w:br/>
      </w:r>
      <w:r w:rsidR="006407D6">
        <w:rPr>
          <w:rFonts w:ascii="Times New Roman" w:hAnsi="Times New Roman" w:cs="Times New Roman"/>
        </w:rPr>
        <w:t xml:space="preserve"> </w:t>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sidR="006407D6">
        <w:rPr>
          <w:rFonts w:ascii="Times New Roman" w:hAnsi="Times New Roman" w:cs="Times New Roman"/>
        </w:rPr>
        <w:tab/>
      </w:r>
      <w:r>
        <w:rPr>
          <w:rFonts w:ascii="Times New Roman" w:hAnsi="Times New Roman" w:cs="Times New Roman"/>
        </w:rPr>
        <w:t>O dia da consciência negra é marcado pela luta contra o preconceito racial, contra a inferioridade da classe perante a sociedade. Além desses assuntos, enfatizam sobre o respeito enquanto pessoas humanas, além de discutir e trabalhar para conscientizar as pessoas da importância da raça negra e de sua cultura na formação do povo brasileiro e da cultura do nosso país.</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6407D6" w:rsidRDefault="006407D6" w:rsidP="00C94212">
      <w:pPr>
        <w:ind w:left="567" w:right="567" w:firstLine="2835"/>
        <w:jc w:val="both"/>
        <w:rPr>
          <w:rFonts w:ascii="Arial" w:hAnsi="Arial" w:cs="Arial"/>
          <w:color w:val="000000"/>
          <w:sz w:val="20"/>
        </w:rPr>
      </w:pPr>
    </w:p>
    <w:p w:rsidR="00C94212" w:rsidRDefault="00C94212" w:rsidP="00C94212">
      <w:pPr>
        <w:ind w:left="2835"/>
        <w:rPr>
          <w:color w:val="000000"/>
        </w:rPr>
      </w:pPr>
      <w:r>
        <w:rPr>
          <w:color w:val="000000"/>
        </w:rPr>
        <w:t>Sala das Sessões, em 18 de Novembro de 2014.</w:t>
      </w:r>
    </w:p>
    <w:p w:rsidR="00C94212" w:rsidRDefault="00C94212" w:rsidP="00C94212">
      <w:pPr>
        <w:spacing w:line="142"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6407D6" w:rsidRDefault="006407D6" w:rsidP="00C94212">
      <w:pPr>
        <w:spacing w:line="283" w:lineRule="auto"/>
        <w:ind w:left="2835"/>
        <w:rPr>
          <w:rFonts w:ascii="Arial" w:hAnsi="Arial" w:cs="Arial"/>
          <w:color w:val="000000"/>
          <w:sz w:val="20"/>
        </w:rPr>
      </w:pPr>
    </w:p>
    <w:p w:rsidR="006407D6" w:rsidRDefault="006407D6"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Maurício Tutty</w:t>
            </w:r>
          </w:p>
        </w:tc>
      </w:tr>
      <w:tr w:rsidR="00C94212" w:rsidTr="00B33387">
        <w:tc>
          <w:tcPr>
            <w:tcW w:w="10345" w:type="dxa"/>
            <w:shd w:val="clear" w:color="auto" w:fill="auto"/>
          </w:tcPr>
          <w:p w:rsidR="00C94212" w:rsidRPr="00AD485A"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Pr="00C865D7" w:rsidRDefault="00C94212" w:rsidP="00C94212">
      <w:pPr>
        <w:ind w:left="567" w:right="567" w:firstLine="2835"/>
        <w:jc w:val="both"/>
        <w:rPr>
          <w:rFonts w:ascii="Arial" w:hAnsi="Arial" w:cs="Arial"/>
          <w:color w:val="000000"/>
          <w:sz w:val="20"/>
        </w:rPr>
      </w:pPr>
    </w:p>
    <w:p w:rsidR="00C94212" w:rsidRDefault="00C94212" w:rsidP="00C94212"/>
    <w:p w:rsidR="00217FD1" w:rsidRDefault="00217FD1"/>
    <w:sectPr w:rsidR="00217FD1" w:rsidSect="00C94212">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130" w:rsidRDefault="001F5130" w:rsidP="00FE475D">
      <w:r>
        <w:separator/>
      </w:r>
    </w:p>
  </w:endnote>
  <w:endnote w:type="continuationSeparator" w:id="1">
    <w:p w:rsidR="001F5130" w:rsidRDefault="001F5130"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76EA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F51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F5130">
    <w:pPr>
      <w:pStyle w:val="Rodap"/>
      <w:framePr w:h="382" w:hRule="exact" w:wrap="around" w:vAnchor="text" w:hAnchor="page" w:x="11089" w:y="-30"/>
      <w:jc w:val="right"/>
      <w:rPr>
        <w:rStyle w:val="Nmerodepgina"/>
        <w:rFonts w:ascii="Abadi MT Condensed" w:hAnsi="Abadi MT Condensed"/>
        <w:sz w:val="44"/>
      </w:rPr>
    </w:pPr>
  </w:p>
  <w:p w:rsidR="00D32D69" w:rsidRDefault="001F5130">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F51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130" w:rsidRDefault="001F5130" w:rsidP="00FE475D">
      <w:r>
        <w:separator/>
      </w:r>
    </w:p>
  </w:footnote>
  <w:footnote w:type="continuationSeparator" w:id="1">
    <w:p w:rsidR="001F5130" w:rsidRDefault="001F5130"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F513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76EAB" w:rsidP="00D32D69">
    <w:pPr>
      <w:pStyle w:val="Cabealho"/>
      <w:tabs>
        <w:tab w:val="left" w:pos="708"/>
      </w:tabs>
      <w:spacing w:line="278" w:lineRule="auto"/>
      <w:rPr>
        <w:rFonts w:ascii="Arial" w:hAnsi="Arial"/>
        <w:lang w:val="pt-BR"/>
      </w:rPr>
    </w:pPr>
    <w:r w:rsidRPr="00C76EAB">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1F5130" w:rsidP="00D32D69">
                <w:pPr>
                  <w:pStyle w:val="Ttulo2"/>
                </w:pPr>
              </w:p>
            </w:txbxContent>
          </v:textbox>
        </v:shape>
      </w:pict>
    </w:r>
  </w:p>
  <w:p w:rsidR="00D32D69" w:rsidRDefault="001F5130">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1F513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1F5130"/>
    <w:rsid w:val="00217FD1"/>
    <w:rsid w:val="006407D6"/>
    <w:rsid w:val="006C3FC6"/>
    <w:rsid w:val="007076AC"/>
    <w:rsid w:val="00C76EAB"/>
    <w:rsid w:val="00C94212"/>
    <w:rsid w:val="00D076BF"/>
    <w:rsid w:val="00DA671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743</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4</cp:revision>
  <dcterms:created xsi:type="dcterms:W3CDTF">2014-11-17T17:13:00Z</dcterms:created>
  <dcterms:modified xsi:type="dcterms:W3CDTF">2014-11-17T17:17:00Z</dcterms:modified>
</cp:coreProperties>
</file>