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ADITIVA Nº </w:t>
      </w:r>
      <w:r w:rsidR="00A5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843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092FB6" w:rsidRDefault="00A56A05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6A05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102A35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B25F25" w:rsidRDefault="007A39EE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consoantes preceitos </w:t>
      </w:r>
      <w:proofErr w:type="gramStart"/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regimentais</w:t>
      </w:r>
      <w:proofErr w:type="gramEnd"/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2935E7" w:rsidRPr="003738F9" w:rsidRDefault="002935E7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 xml:space="preserve">ACRÉSCIMO: 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Objetivo:</w:t>
      </w:r>
      <w:proofErr w:type="gramStart"/>
      <w:r w:rsidRPr="004843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84343">
        <w:rPr>
          <w:rFonts w:ascii="Times New Roman" w:hAnsi="Times New Roman" w:cs="Times New Roman"/>
          <w:sz w:val="24"/>
          <w:szCs w:val="24"/>
        </w:rPr>
        <w:t>Aquisição  de conjunto Playground ( Parque Infantil) para o bairro São João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 Orçamentária: </w:t>
      </w:r>
      <w:r w:rsidRPr="00484343">
        <w:rPr>
          <w:rFonts w:ascii="Times New Roman" w:hAnsi="Times New Roman" w:cs="Times New Roman"/>
          <w:sz w:val="24"/>
          <w:szCs w:val="24"/>
        </w:rPr>
        <w:t xml:space="preserve">Secretaria Municipal de Esporte e Laser 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Classificação Orçamentária: 02.12.00.27.813.0008.1157 – Instalação de Playgrounds</w:t>
      </w:r>
      <w:proofErr w:type="gramStart"/>
      <w:r w:rsidRPr="004843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84343">
        <w:rPr>
          <w:rFonts w:ascii="Times New Roman" w:hAnsi="Times New Roman" w:cs="Times New Roman"/>
          <w:sz w:val="24"/>
          <w:szCs w:val="24"/>
        </w:rPr>
        <w:t>em praças publicas.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Elemento: 4.4.90.51.00 – Obras e Instalações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Ficha: 939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Valor: 15.000,00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 xml:space="preserve">DEDUÇÕES: 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Assessoria de Comunicação. 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Elemento: 3.3.90.36.00 – Outros Serviços de Terceiros Pessoa Física</w:t>
      </w:r>
    </w:p>
    <w:p w:rsidR="00484343" w:rsidRPr="00484343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Ficha: 114</w:t>
      </w:r>
    </w:p>
    <w:p w:rsidR="00102A35" w:rsidRPr="00A56A05" w:rsidRDefault="00484343" w:rsidP="00484343">
      <w:pPr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Valor: 15.000,00</w:t>
      </w:r>
    </w:p>
    <w:p w:rsidR="00102A35" w:rsidRPr="003738F9" w:rsidRDefault="00102A35" w:rsidP="00A56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A35" w:rsidRPr="003738F9" w:rsidRDefault="00102A35" w:rsidP="00A56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C97A84" w:rsidRPr="003738F9" w:rsidRDefault="00484343" w:rsidP="00484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343">
        <w:rPr>
          <w:rFonts w:ascii="Times New Roman" w:hAnsi="Times New Roman" w:cs="Times New Roman"/>
          <w:sz w:val="24"/>
          <w:szCs w:val="24"/>
        </w:rPr>
        <w:t>O Bairro São João possui considerável população infantil e a aquisição e instalação de um Playground (Parque Infantil), proporcionará para o bairro a socialização das famílias promovendo o lazer através de atividades lúdicas além de promover o desenvolvimento das crianças através das brincadeiras e convívio social.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43">
        <w:rPr>
          <w:rFonts w:ascii="Times New Roman" w:hAnsi="Times New Roman" w:cs="Times New Roman"/>
          <w:sz w:val="24"/>
          <w:szCs w:val="24"/>
        </w:rPr>
        <w:t>A presente emenda parlamentar vem acrescer verbas para que este importante local de laser e socialização possa se concretizar naquele bairro.</w:t>
      </w:r>
    </w:p>
    <w:p w:rsidR="007A39EE" w:rsidRDefault="007A39EE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84343" w:rsidRPr="007A39EE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56A05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7A39EE" w:rsidRDefault="00A56A05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Tadeu Lopes</w:t>
      </w:r>
    </w:p>
    <w:p w:rsidR="007A39EE" w:rsidRPr="007A39EE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7A39EE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738F9"/>
    <w:rsid w:val="003B135B"/>
    <w:rsid w:val="003D5176"/>
    <w:rsid w:val="00400C17"/>
    <w:rsid w:val="00484343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8201E"/>
    <w:rsid w:val="00896531"/>
    <w:rsid w:val="009F4A5B"/>
    <w:rsid w:val="00A35416"/>
    <w:rsid w:val="00A56A05"/>
    <w:rsid w:val="00AC4E06"/>
    <w:rsid w:val="00B40541"/>
    <w:rsid w:val="00B7165A"/>
    <w:rsid w:val="00C97A84"/>
    <w:rsid w:val="00CF4AB6"/>
    <w:rsid w:val="00D22E0A"/>
    <w:rsid w:val="00D751BD"/>
    <w:rsid w:val="00DE4142"/>
    <w:rsid w:val="00E067BE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2013-12-16T16:48:00Z</cp:lastPrinted>
  <dcterms:created xsi:type="dcterms:W3CDTF">2013-12-16T16:55:00Z</dcterms:created>
  <dcterms:modified xsi:type="dcterms:W3CDTF">2013-12-16T16:55:00Z</dcterms:modified>
</cp:coreProperties>
</file>