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1C" w:rsidRPr="00023566" w:rsidRDefault="00D8501C" w:rsidP="00D8501C">
      <w:pPr>
        <w:jc w:val="center"/>
        <w:rPr>
          <w:b/>
          <w:color w:val="000000"/>
          <w:sz w:val="22"/>
          <w:szCs w:val="22"/>
        </w:rPr>
      </w:pPr>
      <w:r w:rsidRPr="00023566">
        <w:rPr>
          <w:b/>
          <w:color w:val="000000"/>
          <w:sz w:val="22"/>
          <w:szCs w:val="22"/>
        </w:rPr>
        <w:t>SUBSTITUTIVO Nº 00</w:t>
      </w:r>
      <w:r>
        <w:rPr>
          <w:b/>
          <w:color w:val="000000"/>
          <w:sz w:val="22"/>
          <w:szCs w:val="22"/>
        </w:rPr>
        <w:t>2</w:t>
      </w:r>
      <w:r w:rsidRPr="00023566">
        <w:rPr>
          <w:b/>
          <w:color w:val="000000"/>
          <w:sz w:val="22"/>
          <w:szCs w:val="22"/>
        </w:rPr>
        <w:t xml:space="preserve"> AO PROJETO DE LEI Nº </w:t>
      </w:r>
      <w:r>
        <w:rPr>
          <w:b/>
          <w:color w:val="000000"/>
          <w:sz w:val="22"/>
          <w:szCs w:val="22"/>
        </w:rPr>
        <w:t>7295</w:t>
      </w:r>
      <w:r w:rsidRPr="00023566">
        <w:rPr>
          <w:b/>
          <w:color w:val="000000"/>
          <w:sz w:val="22"/>
          <w:szCs w:val="22"/>
        </w:rPr>
        <w:t xml:space="preserve"> / </w:t>
      </w:r>
      <w:r>
        <w:rPr>
          <w:b/>
          <w:color w:val="000000"/>
          <w:sz w:val="22"/>
          <w:szCs w:val="22"/>
        </w:rPr>
        <w:t>2017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D8501C" w:rsidP="001332C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PROIBIÇÃO DA EXPOSIÇÃO, EM MESAS E BALCÕES, DE RECIPIENTES QUE CONTENHAM CLORETO DE SÓDIO (SAL DE COZINHA) EM BARES, RESTAURANTES, LANCHONETES E SIMILARES.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1332CC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1332CC" w:rsidRDefault="001332CC" w:rsidP="001332CC">
      <w:pPr>
        <w:pStyle w:val="Normal0"/>
        <w:ind w:right="-1"/>
        <w:jc w:val="both"/>
        <w:rPr>
          <w:rFonts w:eastAsia="Times New Roman"/>
          <w:b/>
          <w:color w:val="000000"/>
          <w:sz w:val="20"/>
          <w:szCs w:val="24"/>
          <w:lang w:eastAsia="en-US"/>
        </w:rPr>
      </w:pPr>
    </w:p>
    <w:p w:rsidR="00D8501C" w:rsidRDefault="00D8501C" w:rsidP="00D850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8501C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Ficam os estabelecimentos que comercializam alimentos preparados para consumo, como bares, restaurantes, lanchonetes e similares, no Município de Pouso Alegre, proibidos de expor, nas mesas e balcões, recipientes que contenham cloreto de sódio (sal de cozinha).</w:t>
      </w:r>
    </w:p>
    <w:p w:rsidR="00D8501C" w:rsidRDefault="00D8501C" w:rsidP="00D850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8501C">
        <w:rPr>
          <w:rFonts w:ascii="Times New Roman" w:eastAsia="Times New Roman" w:hAnsi="Times New Roman"/>
          <w:b/>
          <w:color w:val="000000"/>
        </w:rPr>
        <w:br/>
        <w:t>Parágrafo único.</w:t>
      </w:r>
      <w:r>
        <w:rPr>
          <w:rFonts w:ascii="Times New Roman" w:eastAsia="Times New Roman" w:hAnsi="Times New Roman"/>
          <w:color w:val="000000"/>
        </w:rPr>
        <w:t xml:space="preserve">  Os estabelecimentos disponibilizarão, sem exposição, embalagens individuais contendo cloreto de sódio (sal de cozinha) para o consumo, quando solicitado pelo cliente.</w:t>
      </w:r>
    </w:p>
    <w:p w:rsidR="00D8501C" w:rsidRDefault="00D8501C" w:rsidP="00D850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8501C">
        <w:rPr>
          <w:rFonts w:ascii="Times New Roman" w:eastAsia="Times New Roman" w:hAnsi="Times New Roman"/>
          <w:b/>
          <w:color w:val="000000"/>
        </w:rPr>
        <w:br/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Ficam os estabelecimentos que comercializam alimentos preparados para consumo, como bares, restaurantes, lanchonetes e similares, no Município de Pouso Alegre, obrigados a fixar em local de boa visibilidade a seguinte advertência: "Segundo a Organização Mundial da Saúde, consumir acima de 5 (cinco) gramas de sal de cozinha por dia aumenta o risco de hipertensão e doenças cardiovasculares".</w:t>
      </w:r>
    </w:p>
    <w:p w:rsidR="00D8501C" w:rsidRDefault="00D8501C" w:rsidP="00D850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8501C">
        <w:rPr>
          <w:rFonts w:ascii="Times New Roman" w:eastAsia="Times New Roman" w:hAnsi="Times New Roman"/>
          <w:b/>
          <w:color w:val="000000"/>
        </w:rPr>
        <w:t>Art. 3º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A não observância dos dispositivos da presente Lei sujeitará o infrator às penalidades oportunamente regulamentadas pelo Poder Executivo.</w:t>
      </w:r>
    </w:p>
    <w:p w:rsidR="00D8501C" w:rsidRDefault="00D8501C" w:rsidP="00D850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8501C">
        <w:rPr>
          <w:rFonts w:ascii="Times New Roman" w:eastAsia="Times New Roman" w:hAnsi="Times New Roman"/>
          <w:b/>
          <w:color w:val="000000"/>
        </w:rPr>
        <w:t>Art. 4º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Publicada a presente Lei, os estabelecimentos deverão ser adequados no prazo de 60 (sessenta) dias.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D8501C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 O Poder Executivo regulamentará esta Lei no prazo de 60 (sessenta) dias contados de sua publicação.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D8501C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</w:p>
    <w:p w:rsidR="00D8501C" w:rsidRDefault="00D8501C" w:rsidP="00D8501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8501C" w:rsidRDefault="00D8501C" w:rsidP="00D8501C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D8501C" w:rsidRDefault="00D8501C" w:rsidP="00D8501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Abril de 2017.</w:t>
      </w:r>
    </w:p>
    <w:p w:rsidR="00C94212" w:rsidRPr="00C907FE" w:rsidRDefault="00C94212" w:rsidP="00C94212">
      <w:pPr>
        <w:spacing w:line="142" w:lineRule="auto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tbl>
      <w:tblPr>
        <w:tblW w:w="203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69"/>
        <w:gridCol w:w="10169"/>
      </w:tblGrid>
      <w:tr w:rsidR="00D8501C" w:rsidTr="00D8501C">
        <w:trPr>
          <w:trHeight w:val="255"/>
        </w:trPr>
        <w:tc>
          <w:tcPr>
            <w:tcW w:w="10169" w:type="dxa"/>
          </w:tcPr>
          <w:p w:rsidR="00D8501C" w:rsidRPr="00AD485A" w:rsidRDefault="00D8501C" w:rsidP="00D12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  <w:tc>
          <w:tcPr>
            <w:tcW w:w="10169" w:type="dxa"/>
            <w:shd w:val="clear" w:color="auto" w:fill="auto"/>
          </w:tcPr>
          <w:p w:rsidR="00D8501C" w:rsidRPr="00AD485A" w:rsidRDefault="00D8501C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D8501C" w:rsidTr="00D8501C">
        <w:trPr>
          <w:trHeight w:val="306"/>
        </w:trPr>
        <w:tc>
          <w:tcPr>
            <w:tcW w:w="10169" w:type="dxa"/>
          </w:tcPr>
          <w:p w:rsidR="00D8501C" w:rsidRPr="00AD485A" w:rsidRDefault="00D8501C" w:rsidP="00D121C5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10169" w:type="dxa"/>
            <w:shd w:val="clear" w:color="auto" w:fill="auto"/>
          </w:tcPr>
          <w:p w:rsidR="00D8501C" w:rsidRPr="00AD485A" w:rsidRDefault="00D8501C" w:rsidP="00C907FE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1332CC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8501C" w:rsidRPr="004C65C8" w:rsidRDefault="00D8501C" w:rsidP="00D8501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recomendação de consumo máximo diário de sal pela Organização Mundial de Saúde (OMS) é de menos de 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(cinco) gramas por pessoa. O Instituto Brasileiro de Geografia e Estatística (IBGE) </w:t>
      </w:r>
      <w:proofErr w:type="gramStart"/>
      <w:r>
        <w:rPr>
          <w:rFonts w:ascii="Times New Roman" w:hAnsi="Times New Roman" w:cs="Times New Roman"/>
        </w:rPr>
        <w:t>revela</w:t>
      </w:r>
      <w:proofErr w:type="gramEnd"/>
      <w:r>
        <w:rPr>
          <w:rFonts w:ascii="Times New Roman" w:hAnsi="Times New Roman" w:cs="Times New Roman"/>
        </w:rPr>
        <w:t>, no entanto, que o consumo do brasileiro está em 12 (doze) gramas diários, valor que ultrapassa o dobro do recomendado.</w:t>
      </w:r>
    </w:p>
    <w:p w:rsidR="00D8501C" w:rsidRDefault="00D8501C" w:rsidP="00D8501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8501C" w:rsidRDefault="00D8501C" w:rsidP="00D8501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8501C" w:rsidRDefault="00D8501C" w:rsidP="00D8501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Abril de 2017.</w:t>
      </w: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p w:rsidR="00C907FE" w:rsidRDefault="00C907FE" w:rsidP="00C907FE">
      <w:pPr>
        <w:spacing w:line="283" w:lineRule="auto"/>
        <w:ind w:left="2835"/>
        <w:rPr>
          <w:color w:val="000000"/>
        </w:rPr>
      </w:pPr>
    </w:p>
    <w:p w:rsidR="00D8501C" w:rsidRPr="00C907FE" w:rsidRDefault="00D8501C" w:rsidP="00C907FE">
      <w:pPr>
        <w:spacing w:line="283" w:lineRule="auto"/>
        <w:ind w:left="2835"/>
        <w:rPr>
          <w:color w:val="000000"/>
        </w:rPr>
      </w:pPr>
    </w:p>
    <w:tbl>
      <w:tblPr>
        <w:tblW w:w="202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28"/>
        <w:gridCol w:w="10128"/>
      </w:tblGrid>
      <w:tr w:rsidR="00D8501C" w:rsidTr="00D8501C">
        <w:trPr>
          <w:trHeight w:val="281"/>
        </w:trPr>
        <w:tc>
          <w:tcPr>
            <w:tcW w:w="10128" w:type="dxa"/>
          </w:tcPr>
          <w:p w:rsidR="00D8501C" w:rsidRPr="00AD485A" w:rsidRDefault="00D8501C" w:rsidP="00D12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  <w:tc>
          <w:tcPr>
            <w:tcW w:w="10128" w:type="dxa"/>
            <w:shd w:val="clear" w:color="auto" w:fill="auto"/>
          </w:tcPr>
          <w:p w:rsidR="00D8501C" w:rsidRPr="00AD485A" w:rsidRDefault="00D8501C" w:rsidP="006A2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D8501C" w:rsidTr="00D8501C">
        <w:trPr>
          <w:trHeight w:val="336"/>
        </w:trPr>
        <w:tc>
          <w:tcPr>
            <w:tcW w:w="10128" w:type="dxa"/>
          </w:tcPr>
          <w:p w:rsidR="00D8501C" w:rsidRPr="00AD485A" w:rsidRDefault="00D8501C" w:rsidP="00D121C5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10128" w:type="dxa"/>
            <w:shd w:val="clear" w:color="auto" w:fill="auto"/>
          </w:tcPr>
          <w:p w:rsidR="00D8501C" w:rsidRPr="00AD485A" w:rsidRDefault="00D8501C" w:rsidP="006A28BF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07FE" w:rsidRDefault="00C907FE" w:rsidP="00C907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133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68" w:rsidRDefault="00007068" w:rsidP="00FE475D">
      <w:r>
        <w:separator/>
      </w:r>
    </w:p>
  </w:endnote>
  <w:endnote w:type="continuationSeparator" w:id="0">
    <w:p w:rsidR="00007068" w:rsidRDefault="0000706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07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070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706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0706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070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68" w:rsidRDefault="00007068" w:rsidP="00FE475D">
      <w:r>
        <w:separator/>
      </w:r>
    </w:p>
  </w:footnote>
  <w:footnote w:type="continuationSeparator" w:id="0">
    <w:p w:rsidR="00007068" w:rsidRDefault="0000706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070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079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0079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0706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0706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070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07068"/>
    <w:rsid w:val="00023566"/>
    <w:rsid w:val="001332CC"/>
    <w:rsid w:val="00217FD1"/>
    <w:rsid w:val="003776C3"/>
    <w:rsid w:val="0045355C"/>
    <w:rsid w:val="00516EB4"/>
    <w:rsid w:val="006C3FC6"/>
    <w:rsid w:val="007076AC"/>
    <w:rsid w:val="00782E90"/>
    <w:rsid w:val="007C36FF"/>
    <w:rsid w:val="00800790"/>
    <w:rsid w:val="00872F94"/>
    <w:rsid w:val="008822DB"/>
    <w:rsid w:val="008D03EA"/>
    <w:rsid w:val="009C2BB0"/>
    <w:rsid w:val="00A95A21"/>
    <w:rsid w:val="00AF09C1"/>
    <w:rsid w:val="00C907FE"/>
    <w:rsid w:val="00C94212"/>
    <w:rsid w:val="00D50958"/>
    <w:rsid w:val="00D8501C"/>
    <w:rsid w:val="00DC3901"/>
    <w:rsid w:val="00FC520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2017-04-03T17:48:00Z</dcterms:created>
  <dcterms:modified xsi:type="dcterms:W3CDTF">2017-04-03T17:48:00Z</dcterms:modified>
</cp:coreProperties>
</file>