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70469E" w:rsidRDefault="00C94212" w:rsidP="006E5AF1">
      <w:pPr>
        <w:jc w:val="center"/>
        <w:rPr>
          <w:b/>
          <w:color w:val="000000"/>
          <w:sz w:val="23"/>
          <w:szCs w:val="23"/>
        </w:rPr>
      </w:pPr>
      <w:r w:rsidRPr="0070469E">
        <w:rPr>
          <w:b/>
          <w:color w:val="000000"/>
          <w:sz w:val="23"/>
          <w:szCs w:val="23"/>
        </w:rPr>
        <w:t>PROJETO DE LEI Nº 7304 / 2017</w:t>
      </w:r>
    </w:p>
    <w:p w:rsidR="00C94212" w:rsidRPr="0070469E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  <w:bookmarkStart w:id="0" w:name="_GoBack"/>
      <w:bookmarkEnd w:id="0"/>
    </w:p>
    <w:p w:rsidR="0070469E" w:rsidRPr="0070469E" w:rsidRDefault="0070469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</w:p>
    <w:p w:rsidR="00C94212" w:rsidRPr="0070469E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70469E">
        <w:rPr>
          <w:b/>
          <w:sz w:val="23"/>
          <w:szCs w:val="23"/>
        </w:rPr>
        <w:t>ALTERA O ART. 3º, O ART. 4º E O ART. 5º DA LEI Nº 5682, DE 10 DE MAIO DE 2016, QUE "DISPÕE SOBRE A PROIBIÇÃO DE CIRCULAÇÃO DE ANIMAIS DE GRANDE E MÉDIO PORTE, E</w:t>
      </w:r>
      <w:r w:rsidR="00EC20A4">
        <w:rPr>
          <w:b/>
          <w:sz w:val="23"/>
          <w:szCs w:val="23"/>
        </w:rPr>
        <w:t>M ESTADO DE SOLTURA, NAS VIAS PÚ</w:t>
      </w:r>
      <w:r w:rsidRPr="0070469E">
        <w:rPr>
          <w:b/>
          <w:sz w:val="23"/>
          <w:szCs w:val="23"/>
        </w:rPr>
        <w:t>BLICAS DA CIDADE DE POUSO ALEGRE".</w:t>
      </w:r>
    </w:p>
    <w:p w:rsidR="00C94212" w:rsidRPr="0070469E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70469E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70469E" w:rsidRDefault="00C94212" w:rsidP="0070469E">
      <w:pPr>
        <w:ind w:right="-1"/>
        <w:jc w:val="both"/>
        <w:rPr>
          <w:sz w:val="23"/>
          <w:szCs w:val="23"/>
        </w:rPr>
      </w:pPr>
      <w:r w:rsidRPr="0070469E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70469E" w:rsidRDefault="00C94212" w:rsidP="0070469E">
      <w:pPr>
        <w:spacing w:line="283" w:lineRule="auto"/>
        <w:ind w:left="567" w:right="567" w:firstLine="2835"/>
        <w:jc w:val="both"/>
        <w:rPr>
          <w:b/>
          <w:color w:val="000000"/>
          <w:sz w:val="23"/>
          <w:szCs w:val="23"/>
        </w:rPr>
      </w:pPr>
    </w:p>
    <w:p w:rsidR="0070469E" w:rsidRPr="0070469E" w:rsidRDefault="00C94212" w:rsidP="0070469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0469E">
        <w:rPr>
          <w:rFonts w:ascii="Times New Roman" w:eastAsia="Times New Roman" w:hAnsi="Times New Roman"/>
          <w:color w:val="000000"/>
          <w:sz w:val="23"/>
          <w:szCs w:val="23"/>
        </w:rPr>
        <w:t>Art. 1º  Altera o Art. 3º da Lei Municipal nº 5682, de 10 de maio de 2016, que passa a vigorar com a seguinte redação:</w:t>
      </w:r>
    </w:p>
    <w:p w:rsidR="0070469E" w:rsidRPr="0070469E" w:rsidRDefault="00C94212" w:rsidP="0070469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0469E">
        <w:rPr>
          <w:rFonts w:ascii="Times New Roman" w:eastAsia="Times New Roman" w:hAnsi="Times New Roman"/>
          <w:color w:val="000000"/>
          <w:sz w:val="23"/>
          <w:szCs w:val="23"/>
        </w:rPr>
        <w:br/>
        <w:t>"Art. 3º  Após a apreensão dos animais, a autoridade responsável notificará o respectivo possuidor, se possível, possibilitando-lhe a retomada dos animais no prazo de 48 (quarenta e oito) horas, após o cumprimento das exigências desta Lei, inclusive o pagamento da multa prevista no art. 5º."</w:t>
      </w:r>
    </w:p>
    <w:p w:rsidR="0070469E" w:rsidRPr="0070469E" w:rsidRDefault="00C94212" w:rsidP="0070469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0469E">
        <w:rPr>
          <w:rFonts w:ascii="Times New Roman" w:eastAsia="Times New Roman" w:hAnsi="Times New Roman"/>
          <w:color w:val="000000"/>
          <w:sz w:val="23"/>
          <w:szCs w:val="23"/>
        </w:rPr>
        <w:br/>
        <w:t>Art. 2º  Altera o Art. 4º da Lei Municipal nº 5682, de 10 de maio de 2016, que passa a vigorar com a seguinte redação:</w:t>
      </w:r>
    </w:p>
    <w:p w:rsidR="0070469E" w:rsidRPr="0070469E" w:rsidRDefault="00C94212" w:rsidP="0070469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0469E">
        <w:rPr>
          <w:rFonts w:ascii="Times New Roman" w:eastAsia="Times New Roman" w:hAnsi="Times New Roman"/>
          <w:color w:val="000000"/>
          <w:sz w:val="23"/>
          <w:szCs w:val="23"/>
        </w:rPr>
        <w:br/>
        <w:t>"Art. 4º  Expirado o prazo de 48 (quarenta e oito) horas, após a notificação ou publicidade da apreensão, os animais serão leiloados em hasta pública ou doados, conforme a conveniência da Administração Pública."</w:t>
      </w:r>
      <w:r w:rsidRPr="0070469E">
        <w:rPr>
          <w:rFonts w:ascii="Times New Roman" w:eastAsia="Times New Roman" w:hAnsi="Times New Roman"/>
          <w:color w:val="000000"/>
          <w:sz w:val="23"/>
          <w:szCs w:val="23"/>
        </w:rPr>
        <w:br/>
        <w:t xml:space="preserve">    </w:t>
      </w:r>
      <w:r w:rsidRPr="0070469E">
        <w:rPr>
          <w:rFonts w:ascii="Times New Roman" w:eastAsia="Times New Roman" w:hAnsi="Times New Roman"/>
          <w:color w:val="000000"/>
          <w:sz w:val="23"/>
          <w:szCs w:val="23"/>
        </w:rPr>
        <w:br/>
        <w:t>Art. 3º  Altera o caput do Art. 5º da Lei Municipal nº 5682, de 10 de maio de 2016, que passa a vigorar com a seguinte redação:</w:t>
      </w:r>
    </w:p>
    <w:p w:rsidR="0070469E" w:rsidRPr="0070469E" w:rsidRDefault="00C94212" w:rsidP="0070469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0469E">
        <w:rPr>
          <w:rFonts w:ascii="Times New Roman" w:eastAsia="Times New Roman" w:hAnsi="Times New Roman"/>
          <w:color w:val="000000"/>
          <w:sz w:val="23"/>
          <w:szCs w:val="23"/>
        </w:rPr>
        <w:br/>
        <w:t>“Art. 5º  Sujeitar-se-á o proprietário ou responsável pelo animal apreendido, sem prejuízo das responsabilidades civis e criminais, à penalidade de multa equivalente a R$ 200,00 (duzentos reais) por cabeça, para animais de grande porte e de R$ 100,00 (cem reais) por cabeça, para animais de médio porte, com seu valor atualizado anualmente pelo índice do IPCA ou qualquer outro que venha substituí-lo, bem como a cobrança de diária de permanência sob a guarda da Prefeitura em valor a ser regulamentado por decreto anual.”</w:t>
      </w:r>
    </w:p>
    <w:p w:rsidR="00C94212" w:rsidRPr="0070469E" w:rsidRDefault="00C94212" w:rsidP="0070469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0469E">
        <w:rPr>
          <w:rFonts w:ascii="Times New Roman" w:eastAsia="Times New Roman" w:hAnsi="Times New Roman"/>
          <w:color w:val="000000"/>
          <w:sz w:val="23"/>
          <w:szCs w:val="23"/>
        </w:rPr>
        <w:br/>
        <w:t>Art. 4º  Revogadas as disposições em contrário, esta Lei entrará em vigor 90 (noventa) dias após a data de sua publicação.</w:t>
      </w:r>
    </w:p>
    <w:p w:rsidR="00C94212" w:rsidRPr="0070469E" w:rsidRDefault="00C94212" w:rsidP="00C94212">
      <w:pPr>
        <w:spacing w:line="283" w:lineRule="auto"/>
        <w:ind w:right="567" w:firstLine="2835"/>
        <w:rPr>
          <w:b/>
          <w:color w:val="000000"/>
          <w:sz w:val="23"/>
          <w:szCs w:val="23"/>
        </w:rPr>
      </w:pPr>
    </w:p>
    <w:p w:rsidR="0070469E" w:rsidRPr="0070469E" w:rsidRDefault="0070469E" w:rsidP="00C94212">
      <w:pPr>
        <w:spacing w:line="283" w:lineRule="auto"/>
        <w:ind w:right="567" w:firstLine="2835"/>
        <w:rPr>
          <w:b/>
          <w:color w:val="000000"/>
          <w:sz w:val="23"/>
          <w:szCs w:val="23"/>
        </w:rPr>
      </w:pPr>
    </w:p>
    <w:p w:rsidR="00C94212" w:rsidRPr="0070469E" w:rsidRDefault="00C94212" w:rsidP="006E5AF1">
      <w:pPr>
        <w:jc w:val="center"/>
        <w:rPr>
          <w:color w:val="000000"/>
          <w:sz w:val="23"/>
          <w:szCs w:val="23"/>
        </w:rPr>
      </w:pPr>
      <w:r w:rsidRPr="0070469E">
        <w:rPr>
          <w:color w:val="000000"/>
          <w:sz w:val="23"/>
          <w:szCs w:val="23"/>
        </w:rPr>
        <w:t>Sala das Sessões, em 7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70469E" w:rsidRPr="0070469E" w:rsidRDefault="0070469E" w:rsidP="006E5AF1">
      <w:pPr>
        <w:jc w:val="center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RPr="0070469E" w:rsidTr="006E5AF1">
        <w:tc>
          <w:tcPr>
            <w:tcW w:w="10345" w:type="dxa"/>
          </w:tcPr>
          <w:p w:rsidR="006E5AF1" w:rsidRPr="0070469E" w:rsidRDefault="006E5AF1" w:rsidP="006E5AF1">
            <w:pPr>
              <w:jc w:val="center"/>
              <w:rPr>
                <w:color w:val="000000"/>
                <w:sz w:val="23"/>
                <w:szCs w:val="23"/>
              </w:rPr>
            </w:pPr>
            <w:r w:rsidRPr="0070469E">
              <w:rPr>
                <w:color w:val="000000"/>
                <w:sz w:val="23"/>
                <w:szCs w:val="23"/>
              </w:rPr>
              <w:t xml:space="preserve"> 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70469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situação de soltura de animais de grande e de médio porte tornou-se problema de ordem pública de imediato interesse. A irresponsabilidade de alguns proprietários tem colocado em risco a vida dos usuários das vias públicas, além de expor os animais aos riscos evidentes de atropelamento, de consumo de alimentação imprópria e de falta de água. O Projeto de Lei endurece os prazos e possibilita a cobrança pelo tempo de guarda sobre os animais, como ocorre nos pátios do DETRAN.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368" w:rsidRDefault="00976368" w:rsidP="00FE475D">
      <w:r>
        <w:separator/>
      </w:r>
    </w:p>
  </w:endnote>
  <w:endnote w:type="continuationSeparator" w:id="1">
    <w:p w:rsidR="00976368" w:rsidRDefault="0097636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406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763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7636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7636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763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368" w:rsidRDefault="00976368" w:rsidP="00FE475D">
      <w:r>
        <w:separator/>
      </w:r>
    </w:p>
  </w:footnote>
  <w:footnote w:type="continuationSeparator" w:id="1">
    <w:p w:rsidR="00976368" w:rsidRDefault="0097636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7636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406A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406A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7636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7636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763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406A0"/>
    <w:rsid w:val="003776C3"/>
    <w:rsid w:val="004241AC"/>
    <w:rsid w:val="004A45DE"/>
    <w:rsid w:val="006C3FC6"/>
    <w:rsid w:val="006E5AF1"/>
    <w:rsid w:val="0070469E"/>
    <w:rsid w:val="007076AC"/>
    <w:rsid w:val="00761A8C"/>
    <w:rsid w:val="00875765"/>
    <w:rsid w:val="008926B6"/>
    <w:rsid w:val="008C38D8"/>
    <w:rsid w:val="00920AA9"/>
    <w:rsid w:val="00976368"/>
    <w:rsid w:val="009B40CC"/>
    <w:rsid w:val="009B4B00"/>
    <w:rsid w:val="00A05C02"/>
    <w:rsid w:val="00AF09C1"/>
    <w:rsid w:val="00C540CC"/>
    <w:rsid w:val="00C94212"/>
    <w:rsid w:val="00D250BC"/>
    <w:rsid w:val="00DC3901"/>
    <w:rsid w:val="00EB11D7"/>
    <w:rsid w:val="00EC20A4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dcterms:created xsi:type="dcterms:W3CDTF">2017-01-05T14:23:00Z</dcterms:created>
  <dcterms:modified xsi:type="dcterms:W3CDTF">2017-03-06T17:48:00Z</dcterms:modified>
</cp:coreProperties>
</file>