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171/2014 ao Projeto de Lei Nº 07054/2014</w:t>
      </w:r>
      <w:proofErr w:type="spellEnd"/>
    </w:p>
    <w:p w:rsidR="00217ED2" w:rsidRDefault="00217ED2">
      <w:r>
        <w:t xml:space="preserve">EMENTA: </w:t>
      </w:r>
      <w:proofErr w:type="spellStart"/>
      <w:r>
        <w:t>Exara parecer no projeto de lei 7054/2014 que prevê a DENOMINAÇÃO DE VIA PÚBLICA LOCALIZADA no município de Pouso Alegre – MG.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r>
        <w:t>PARECER JURÍDICO
</w:t>
      </w:r>
      <w:r>
        <w:br/>
      </w:r>
      <w:r>
        <w:t>
</w:t>
      </w:r>
      <w:r>
        <w:br/>
      </w:r>
      <w:r>
        <w:t>
</w:t>
      </w:r>
      <w:r>
        <w:br/>
      </w:r>
      <w:r>
        <w:t>Excelentíssimo Sr. Presidente da Câmara de Vereadores do 
</w:t>
      </w:r>
      <w:r>
        <w:br/>
      </w:r>
      <w:r>
        <w:t>Município de Pouso Alegre, Minas Gerais,
</w:t>
      </w:r>
      <w:r>
        <w:br/>
      </w:r>
      <w:r>
        <w:t>
</w:t>
      </w:r>
      <w:r>
        <w:br/>
      </w:r>
      <w:r>
        <w:t>Pouso Alegre, 03 de junho de 2014.
</w:t>
      </w:r>
      <w:r>
        <w:br/>
      </w:r>
      <w:r>
        <w:t>A pedido da secretaria dessa Casa de Leis, vimos exarar parecer acerca do projeto de lei 7054/2014 que prevê a DENOMINAÇÃO DE VIA PÚBLICA LOCALIZADA no município de Pouso Alegre – MG.
</w:t>
      </w:r>
      <w:r>
        <w:br/>
      </w:r>
      <w:r>
        <w:t>
</w:t>
      </w:r>
      <w:r>
        <w:br/>
      </w:r>
      <w:r>
        <w:t>1.</w:t>
      </w:r>
      <w:r>
        <w:tab/>
      </w:r>
      <w:r>
        <w:t>O projeto de Lei encontra-se com regular documentação, ou seja, a necessária e exigida pela legislação do Município de Pouso Alegre – MG para votação e aprovação. 
</w:t>
      </w:r>
      <w:r>
        <w:br/>
      </w:r>
      <w:r>
        <w:t>
</w:t>
      </w:r>
      <w:r>
        <w:br/>
      </w:r>
      <w:r>
        <w:t>2.</w:t>
      </w:r>
      <w:r>
        <w:tab/>
      </w:r>
      <w:r>
        <w:t>A matéria veiculada neste Projeto de Lei se adequada perfeitamente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3.</w:t>
      </w:r>
      <w:r>
        <w:tab/>
      </w:r>
      <w:r>
        <w:t>Suplementarmente, verifica-se que o saudoso homenageado possuía histórico de vida justifica a homenagem (baseio-me nas declarações contidas nas justificativas do projeto de lei) e, sem dúvidas, o nome da referida via pública é forma merecida homenageá-lo.
</w:t>
      </w:r>
      <w:r>
        <w:br/>
      </w:r>
      <w:r>
        <w:t>
</w:t>
      </w:r>
      <w:r>
        <w:br/>
      </w:r>
      <w:r>
        <w:t>4.</w:t>
      </w:r>
      <w:r>
        <w:tab/>
      </w:r>
      <w:r>
        <w:t>Estando tudo em conformidade com a Lei essa Assessoria Jurídica vem OPINAR pela CONSTITUCIONALIDADE e LEGALIDADE da tramitação, em atendimento aos preceitos regimentais e do processo legislativo.
</w:t>
      </w:r>
      <w:r>
        <w:br/>
      </w:r>
      <w:r>
        <w:t>
</w:t>
      </w:r>
      <w:r>
        <w:br/>
      </w:r>
      <w:r>
        <w:t>Por garantia, e a título de sugestão somente, poderá o Ilustre Edil informar-se a respeito da inexistência de nome de Logradouro idêntico (homônimo) como forma de evitarem-se futuras alterações legislativas e, igualmente, darem-se garantias aos usuários dos serviços dos Correios, mapeamento de ruas, usuários de transportes coletivos etc.
</w:t>
      </w:r>
      <w:r>
        <w:br/>
      </w:r>
      <w:r>
        <w:t>É o modesto parecer.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