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BF" w:rsidRPr="001838BE" w:rsidRDefault="002D56BF" w:rsidP="00F57246">
      <w:pPr>
        <w:tabs>
          <w:tab w:val="left" w:pos="2715"/>
          <w:tab w:val="left" w:pos="3090"/>
        </w:tabs>
        <w:jc w:val="center"/>
        <w:rPr>
          <w:rFonts w:ascii="Arial" w:hAnsi="Arial" w:cs="Arial"/>
          <w:b/>
          <w:noProof/>
          <w:sz w:val="18"/>
          <w:szCs w:val="18"/>
          <w:u w:val="single"/>
          <w:lang w:eastAsia="pt-BR"/>
        </w:rPr>
      </w:pPr>
      <w:r w:rsidRPr="001838BE">
        <w:rPr>
          <w:rFonts w:ascii="Arial" w:hAnsi="Arial" w:cs="Arial"/>
          <w:b/>
          <w:sz w:val="18"/>
          <w:szCs w:val="18"/>
          <w:u w:val="single"/>
        </w:rPr>
        <w:t>PROJETO DE LEI Nº 849/2017</w:t>
      </w:r>
      <w:r w:rsidR="00F57246">
        <w:rPr>
          <w:rFonts w:ascii="Arial" w:hAnsi="Arial" w:cs="Arial"/>
          <w:b/>
          <w:sz w:val="18"/>
          <w:szCs w:val="18"/>
          <w:u w:val="single"/>
        </w:rPr>
        <w:t>, DE 30 DE MARÇO DE 2017</w:t>
      </w:r>
    </w:p>
    <w:p w:rsidR="002D56BF" w:rsidRDefault="002D56BF" w:rsidP="002D56BF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  <w:r w:rsidRPr="006A2320">
        <w:rPr>
          <w:rFonts w:ascii="Arial" w:hAnsi="Arial" w:cs="Arial"/>
          <w:b/>
          <w:noProof/>
          <w:sz w:val="18"/>
          <w:szCs w:val="18"/>
          <w:lang w:eastAsia="pt-BR"/>
        </w:rPr>
        <w:t>AUTORIZA A ABERTURA DE CRÉDITO  ESPECIAL NA FORMA DOS ARTIGOS 42 E 43 DA LEI 4.320/64.</w:t>
      </w:r>
    </w:p>
    <w:p w:rsidR="001838BE" w:rsidRPr="006A2320" w:rsidRDefault="001838BE" w:rsidP="002D56BF">
      <w:pPr>
        <w:ind w:left="2832" w:firstLine="3"/>
        <w:jc w:val="both"/>
        <w:rPr>
          <w:rFonts w:ascii="Arial" w:hAnsi="Arial" w:cs="Arial"/>
          <w:b/>
          <w:noProof/>
          <w:sz w:val="18"/>
          <w:szCs w:val="18"/>
          <w:lang w:eastAsia="pt-BR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t>Autor: Poder Executivo</w:t>
      </w:r>
    </w:p>
    <w:p w:rsidR="002D56BF" w:rsidRPr="006A2320" w:rsidRDefault="002D56BF" w:rsidP="002D56BF">
      <w:pPr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6A2320">
        <w:rPr>
          <w:rFonts w:ascii="Arial" w:hAnsi="Arial" w:cs="Arial"/>
          <w:noProof/>
          <w:sz w:val="18"/>
          <w:szCs w:val="18"/>
          <w:lang w:eastAsia="pt-BR"/>
        </w:rPr>
        <w:t xml:space="preserve">A Câmara Municipal de Pouso Alegre Estado de Minas Gerais, aprova e o Chefe do Poder Executivo sanciona e promulga a seguinte Lei: </w:t>
      </w:r>
    </w:p>
    <w:p w:rsidR="002D56BF" w:rsidRPr="006A2320" w:rsidRDefault="002D56BF" w:rsidP="002D56BF">
      <w:pPr>
        <w:tabs>
          <w:tab w:val="left" w:pos="2835"/>
        </w:tabs>
        <w:jc w:val="both"/>
        <w:rPr>
          <w:rFonts w:ascii="Arial" w:hAnsi="Arial" w:cs="Arial"/>
          <w:noProof/>
          <w:sz w:val="18"/>
          <w:szCs w:val="18"/>
          <w:lang w:eastAsia="pt-BR"/>
        </w:rPr>
      </w:pPr>
      <w:r w:rsidRPr="006A2320">
        <w:rPr>
          <w:rFonts w:ascii="Arial" w:hAnsi="Arial" w:cs="Arial"/>
          <w:b/>
          <w:noProof/>
          <w:sz w:val="18"/>
          <w:szCs w:val="18"/>
          <w:lang w:eastAsia="pt-BR"/>
        </w:rPr>
        <w:t>Art. 1º</w:t>
      </w:r>
      <w:r w:rsidRPr="006A2320">
        <w:rPr>
          <w:rFonts w:ascii="Arial" w:hAnsi="Arial" w:cs="Arial"/>
          <w:noProof/>
          <w:sz w:val="18"/>
          <w:szCs w:val="18"/>
          <w:lang w:eastAsia="pt-BR"/>
        </w:rPr>
        <w:t xml:space="preserve"> - Fica o Poder Executivo autorizado a abrir crédito orçamentário especial, no valor de R$3.863.698,93 (três milhões, oitocentos e sessenta e três mil, seiscentos e noventa e oito reais e noventa e três centavos) para criação de dotação orçamentária dentro da institucional programatica abaixo discriminada para manutenção dos serviços de limpeza urbana, com recursos oriundos da Contribuição para Custeio de Iluminação Pública – COSIP.Conforme Emenda Constitucional 93, de 08 de setembro de 2016.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985"/>
        <w:gridCol w:w="1134"/>
        <w:gridCol w:w="3685"/>
        <w:gridCol w:w="1701"/>
      </w:tblGrid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D56BF" w:rsidRPr="002660FA" w:rsidRDefault="002D56BF" w:rsidP="00BA5C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DOTAÇÃO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D56BF" w:rsidRPr="002660FA" w:rsidRDefault="002D56BF" w:rsidP="00BA5C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DISCRIMINAÇÃO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D56BF" w:rsidRPr="002660FA" w:rsidRDefault="002D56BF" w:rsidP="00BA5C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VALOR RS</w:t>
            </w:r>
          </w:p>
        </w:tc>
      </w:tr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ÓRGÃO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PREFEITURA MUNICIPAL DE POUSO ALEGRE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Unidade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Secretaria de Infra Estrutura, Obras e Serviços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6BF" w:rsidRPr="002660FA" w:rsidTr="001838BE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Função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Energia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Subfunção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752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caps/>
                <w:sz w:val="18"/>
                <w:szCs w:val="18"/>
              </w:rPr>
            </w:pPr>
            <w:r w:rsidRPr="002660FA">
              <w:rPr>
                <w:rFonts w:ascii="Arial" w:hAnsi="Arial" w:cs="Arial"/>
                <w:caps/>
                <w:sz w:val="18"/>
                <w:szCs w:val="18"/>
              </w:rPr>
              <w:t>Energia elétrica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0013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Pouso Alegre com mais qualidade de Ambiental e Bonita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56BF" w:rsidRPr="002660FA" w:rsidTr="001838B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Atividade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2302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660FA">
              <w:rPr>
                <w:rFonts w:ascii="Arial" w:hAnsi="Arial" w:cs="Arial"/>
                <w:sz w:val="18"/>
                <w:szCs w:val="18"/>
              </w:rPr>
              <w:t>SERVIÇOS DE MANUTENÇÃO E CONSERVAÇÃO – RECURSO COSIP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6A2320" w:rsidRDefault="002D56BF" w:rsidP="00BA5C0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</w:tr>
      <w:tr w:rsidR="002D56BF" w:rsidRPr="002660FA" w:rsidTr="001838BE">
        <w:trPr>
          <w:trHeight w:val="47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Elemento de Despesa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339039.00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OUTROS SERVIÇOS DE TERCEIROS – PESSSOA JURÍDICA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6BF" w:rsidRPr="002660FA" w:rsidRDefault="002D56BF" w:rsidP="00BA5C06">
            <w:pPr>
              <w:ind w:firstLine="317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660FA">
              <w:rPr>
                <w:rFonts w:ascii="Arial" w:hAnsi="Arial" w:cs="Arial"/>
                <w:b/>
                <w:sz w:val="18"/>
                <w:szCs w:val="18"/>
              </w:rPr>
              <w:t>3.863.698,93</w:t>
            </w:r>
          </w:p>
        </w:tc>
      </w:tr>
    </w:tbl>
    <w:p w:rsidR="002D56BF" w:rsidRPr="006A2320" w:rsidRDefault="002D56BF" w:rsidP="002D56BF">
      <w:pPr>
        <w:ind w:firstLine="2835"/>
        <w:jc w:val="both"/>
        <w:rPr>
          <w:rFonts w:ascii="Arial" w:hAnsi="Arial" w:cs="Arial"/>
          <w:sz w:val="18"/>
          <w:szCs w:val="18"/>
        </w:rPr>
      </w:pPr>
    </w:p>
    <w:p w:rsidR="002D56BF" w:rsidRPr="006A2320" w:rsidRDefault="002D56BF" w:rsidP="00C472DF">
      <w:pPr>
        <w:jc w:val="both"/>
        <w:rPr>
          <w:rFonts w:ascii="Arial" w:hAnsi="Arial" w:cs="Arial"/>
          <w:sz w:val="18"/>
          <w:szCs w:val="18"/>
        </w:rPr>
      </w:pPr>
      <w:r w:rsidRPr="006A2320">
        <w:rPr>
          <w:rFonts w:ascii="Arial" w:hAnsi="Arial" w:cs="Arial"/>
          <w:b/>
          <w:sz w:val="18"/>
          <w:szCs w:val="18"/>
        </w:rPr>
        <w:t>Art. 2º</w:t>
      </w:r>
      <w:r w:rsidRPr="006A2320">
        <w:rPr>
          <w:rFonts w:ascii="Arial" w:hAnsi="Arial" w:cs="Arial"/>
          <w:sz w:val="18"/>
          <w:szCs w:val="18"/>
        </w:rPr>
        <w:t xml:space="preserve"> - Para ocorrer o crédito indicado no artigo anterior, será utilizado como recurso o superávit financeiro apurado</w:t>
      </w:r>
      <w:r>
        <w:rPr>
          <w:rFonts w:ascii="Arial" w:hAnsi="Arial" w:cs="Arial"/>
          <w:sz w:val="18"/>
          <w:szCs w:val="18"/>
        </w:rPr>
        <w:t xml:space="preserve"> no balanço financeiro de exercícios anteriores,</w:t>
      </w:r>
      <w:r w:rsidRPr="006A2320">
        <w:rPr>
          <w:rFonts w:ascii="Arial" w:hAnsi="Arial" w:cs="Arial"/>
          <w:sz w:val="18"/>
          <w:szCs w:val="18"/>
        </w:rPr>
        <w:t xml:space="preserve"> fonte de recurso 117 – Contribuição para Custeio dos Serviços de Iluminação Pública (COSIP).</w:t>
      </w:r>
    </w:p>
    <w:p w:rsidR="002D56BF" w:rsidRPr="006A2320" w:rsidRDefault="002D56BF" w:rsidP="00C472DF">
      <w:pPr>
        <w:jc w:val="both"/>
        <w:rPr>
          <w:rFonts w:ascii="Arial" w:hAnsi="Arial" w:cs="Arial"/>
          <w:sz w:val="18"/>
          <w:szCs w:val="18"/>
        </w:rPr>
      </w:pPr>
      <w:r w:rsidRPr="006A2320">
        <w:rPr>
          <w:rFonts w:ascii="Arial" w:hAnsi="Arial" w:cs="Arial"/>
          <w:b/>
          <w:sz w:val="18"/>
          <w:szCs w:val="18"/>
        </w:rPr>
        <w:t xml:space="preserve">Art. 3º.   </w:t>
      </w:r>
      <w:r w:rsidR="00C472DF">
        <w:rPr>
          <w:rFonts w:ascii="Arial" w:hAnsi="Arial" w:cs="Arial"/>
          <w:sz w:val="18"/>
          <w:szCs w:val="18"/>
        </w:rPr>
        <w:t xml:space="preserve"> Esta L</w:t>
      </w:r>
      <w:r w:rsidRPr="006A2320">
        <w:rPr>
          <w:rFonts w:ascii="Arial" w:hAnsi="Arial" w:cs="Arial"/>
          <w:sz w:val="18"/>
          <w:szCs w:val="18"/>
        </w:rPr>
        <w:t>ei entra em vigor na data de sua publicação.</w:t>
      </w:r>
    </w:p>
    <w:p w:rsidR="002D56BF" w:rsidRPr="006A2320" w:rsidRDefault="002D56BF" w:rsidP="00C472DF">
      <w:pPr>
        <w:jc w:val="both"/>
        <w:rPr>
          <w:rFonts w:ascii="Arial" w:hAnsi="Arial" w:cs="Arial"/>
          <w:sz w:val="18"/>
          <w:szCs w:val="18"/>
        </w:rPr>
      </w:pPr>
      <w:r w:rsidRPr="006A2320">
        <w:rPr>
          <w:rFonts w:ascii="Arial" w:hAnsi="Arial" w:cs="Arial"/>
          <w:b/>
          <w:sz w:val="18"/>
          <w:szCs w:val="18"/>
        </w:rPr>
        <w:t>Art. 4º.</w:t>
      </w:r>
      <w:r w:rsidRPr="006A2320">
        <w:rPr>
          <w:rFonts w:ascii="Arial" w:hAnsi="Arial" w:cs="Arial"/>
          <w:sz w:val="18"/>
          <w:szCs w:val="18"/>
        </w:rPr>
        <w:t xml:space="preserve">    Revogam-se as disposições em contrário.</w:t>
      </w:r>
    </w:p>
    <w:p w:rsidR="002D56BF" w:rsidRDefault="00010282" w:rsidP="00C472DF">
      <w:pPr>
        <w:tabs>
          <w:tab w:val="left" w:pos="283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Pouso Alegre, 30</w:t>
      </w:r>
      <w:r w:rsidR="002D56BF" w:rsidRPr="006A2320">
        <w:rPr>
          <w:rFonts w:ascii="Arial" w:hAnsi="Arial" w:cs="Arial"/>
          <w:b/>
          <w:sz w:val="18"/>
          <w:szCs w:val="18"/>
        </w:rPr>
        <w:t xml:space="preserve"> de março de 2017</w:t>
      </w:r>
    </w:p>
    <w:p w:rsidR="001838BE" w:rsidRPr="006A2320" w:rsidRDefault="00C472DF" w:rsidP="00C472DF">
      <w:pPr>
        <w:tabs>
          <w:tab w:val="left" w:pos="2835"/>
          <w:tab w:val="left" w:pos="3780"/>
        </w:tabs>
        <w:ind w:firstLine="708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</w:p>
    <w:p w:rsidR="002D56BF" w:rsidRDefault="002D56BF" w:rsidP="001838BE">
      <w:pPr>
        <w:tabs>
          <w:tab w:val="left" w:pos="2667"/>
          <w:tab w:val="center" w:pos="4678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Rafael Tadeu Simões</w:t>
      </w:r>
    </w:p>
    <w:p w:rsidR="002D56BF" w:rsidRDefault="002D56BF" w:rsidP="001838BE">
      <w:pPr>
        <w:tabs>
          <w:tab w:val="left" w:pos="2667"/>
          <w:tab w:val="center" w:pos="4678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 w:rsidRPr="006A2320">
        <w:rPr>
          <w:rFonts w:ascii="Arial" w:hAnsi="Arial" w:cs="Arial"/>
          <w:b/>
          <w:sz w:val="18"/>
          <w:szCs w:val="18"/>
        </w:rPr>
        <w:t>PREFEITO MUNICIPAL</w:t>
      </w:r>
    </w:p>
    <w:p w:rsidR="002D56BF" w:rsidRPr="006A2320" w:rsidRDefault="002D56BF" w:rsidP="001838BE">
      <w:pPr>
        <w:tabs>
          <w:tab w:val="left" w:pos="2667"/>
          <w:tab w:val="center" w:pos="4678"/>
        </w:tabs>
        <w:spacing w:after="0"/>
        <w:rPr>
          <w:rFonts w:ascii="Arial" w:hAnsi="Arial" w:cs="Arial"/>
          <w:b/>
          <w:sz w:val="18"/>
          <w:szCs w:val="18"/>
        </w:rPr>
      </w:pPr>
    </w:p>
    <w:p w:rsidR="002D56BF" w:rsidRPr="006A2320" w:rsidRDefault="002D56BF" w:rsidP="001838BE">
      <w:pPr>
        <w:tabs>
          <w:tab w:val="center" w:pos="4678"/>
        </w:tabs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</w:t>
      </w:r>
      <w:r w:rsidRPr="006A2320">
        <w:rPr>
          <w:rFonts w:ascii="Arial" w:hAnsi="Arial" w:cs="Arial"/>
          <w:b/>
          <w:sz w:val="18"/>
          <w:szCs w:val="18"/>
        </w:rPr>
        <w:t xml:space="preserve">José Dimas da Silva Fonseca         </w:t>
      </w:r>
      <w:r>
        <w:rPr>
          <w:rFonts w:ascii="Arial" w:hAnsi="Arial" w:cs="Arial"/>
          <w:b/>
          <w:sz w:val="18"/>
          <w:szCs w:val="18"/>
        </w:rPr>
        <w:t xml:space="preserve">             </w:t>
      </w:r>
      <w:r w:rsidR="001838BE">
        <w:rPr>
          <w:rFonts w:ascii="Arial" w:hAnsi="Arial" w:cs="Arial"/>
          <w:b/>
          <w:sz w:val="18"/>
          <w:szCs w:val="18"/>
        </w:rPr>
        <w:t xml:space="preserve">        </w:t>
      </w:r>
      <w:r w:rsidRPr="006A2320">
        <w:rPr>
          <w:rFonts w:ascii="Arial" w:hAnsi="Arial" w:cs="Arial"/>
          <w:b/>
          <w:sz w:val="18"/>
          <w:szCs w:val="18"/>
        </w:rPr>
        <w:t>Júlio César da Silva Tavares</w:t>
      </w:r>
    </w:p>
    <w:p w:rsidR="002D56BF" w:rsidRPr="006A2320" w:rsidRDefault="002D56BF" w:rsidP="001838BE">
      <w:pPr>
        <w:tabs>
          <w:tab w:val="center" w:pos="4678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</w:t>
      </w:r>
      <w:r w:rsidRPr="006A2320">
        <w:rPr>
          <w:rFonts w:ascii="Arial" w:hAnsi="Arial" w:cs="Arial"/>
          <w:b/>
          <w:sz w:val="18"/>
          <w:szCs w:val="18"/>
        </w:rPr>
        <w:t>CHEFE DE GABINETE                     SECRETÁRIO DE ADMINISTRAÇÃO E FINANÇAS</w:t>
      </w:r>
    </w:p>
    <w:p w:rsidR="002D56BF" w:rsidRPr="00757A87" w:rsidRDefault="002D56BF" w:rsidP="00583A09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lastRenderedPageBreak/>
        <w:t>JUSTIFICATIVA</w:t>
      </w:r>
    </w:p>
    <w:p w:rsidR="002D56BF" w:rsidRPr="00757A87" w:rsidRDefault="002D56BF" w:rsidP="002D56BF">
      <w:pPr>
        <w:jc w:val="center"/>
        <w:rPr>
          <w:rFonts w:ascii="Arial" w:hAnsi="Arial" w:cs="Arial"/>
          <w:sz w:val="20"/>
          <w:szCs w:val="20"/>
        </w:rPr>
      </w:pPr>
    </w:p>
    <w:p w:rsidR="002D56BF" w:rsidRPr="00757A87" w:rsidRDefault="002D56BF" w:rsidP="002D56BF">
      <w:pPr>
        <w:ind w:firstLine="2835"/>
        <w:jc w:val="both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t>Senhor Presidente,</w:t>
      </w:r>
    </w:p>
    <w:p w:rsidR="00711CA9" w:rsidRDefault="00711CA9" w:rsidP="002D56BF">
      <w:pPr>
        <w:ind w:firstLine="2835"/>
        <w:jc w:val="both"/>
        <w:rPr>
          <w:rFonts w:ascii="Arial" w:hAnsi="Arial" w:cs="Arial"/>
          <w:sz w:val="20"/>
          <w:szCs w:val="20"/>
        </w:rPr>
      </w:pPr>
    </w:p>
    <w:p w:rsidR="002D56BF" w:rsidRDefault="002D56BF" w:rsidP="002D56BF">
      <w:pPr>
        <w:ind w:firstLine="2835"/>
        <w:jc w:val="both"/>
        <w:rPr>
          <w:rFonts w:ascii="Arial" w:hAnsi="Arial" w:cs="Arial"/>
          <w:sz w:val="20"/>
          <w:szCs w:val="20"/>
        </w:rPr>
      </w:pPr>
      <w:r w:rsidRPr="00757A87">
        <w:rPr>
          <w:rFonts w:ascii="Arial" w:hAnsi="Arial" w:cs="Arial"/>
          <w:sz w:val="20"/>
          <w:szCs w:val="20"/>
        </w:rPr>
        <w:t>Senhores Vereadores</w:t>
      </w:r>
      <w:r>
        <w:rPr>
          <w:rFonts w:ascii="Arial" w:hAnsi="Arial" w:cs="Arial"/>
          <w:sz w:val="20"/>
          <w:szCs w:val="20"/>
        </w:rPr>
        <w:t xml:space="preserve"> e Vereadora</w:t>
      </w:r>
      <w:r w:rsidRPr="00757A87">
        <w:rPr>
          <w:rFonts w:ascii="Arial" w:hAnsi="Arial" w:cs="Arial"/>
          <w:sz w:val="20"/>
          <w:szCs w:val="20"/>
        </w:rPr>
        <w:t>,</w:t>
      </w:r>
    </w:p>
    <w:p w:rsidR="001838BE" w:rsidRDefault="001838BE" w:rsidP="002D56BF">
      <w:pPr>
        <w:ind w:firstLine="2835"/>
        <w:jc w:val="both"/>
        <w:rPr>
          <w:rFonts w:ascii="Arial" w:hAnsi="Arial" w:cs="Arial"/>
          <w:b/>
          <w:sz w:val="20"/>
          <w:szCs w:val="20"/>
        </w:rPr>
      </w:pPr>
    </w:p>
    <w:p w:rsidR="002D56BF" w:rsidRPr="005D4101" w:rsidRDefault="002D56BF" w:rsidP="002D56BF">
      <w:pPr>
        <w:ind w:firstLine="2835"/>
        <w:jc w:val="both"/>
        <w:rPr>
          <w:rFonts w:ascii="Arial" w:hAnsi="Arial" w:cs="Arial"/>
          <w:b/>
          <w:sz w:val="20"/>
          <w:szCs w:val="20"/>
        </w:rPr>
      </w:pPr>
      <w:r w:rsidRPr="005D4101">
        <w:rPr>
          <w:rFonts w:ascii="Arial" w:hAnsi="Arial" w:cs="Arial"/>
          <w:b/>
          <w:sz w:val="20"/>
          <w:szCs w:val="20"/>
        </w:rPr>
        <w:t>Ref. Projeto de Lei nº 84</w:t>
      </w:r>
      <w:r>
        <w:rPr>
          <w:rFonts w:ascii="Arial" w:hAnsi="Arial" w:cs="Arial"/>
          <w:b/>
          <w:sz w:val="20"/>
          <w:szCs w:val="20"/>
        </w:rPr>
        <w:t>9</w:t>
      </w:r>
      <w:r w:rsidRPr="005D4101">
        <w:rPr>
          <w:rFonts w:ascii="Arial" w:hAnsi="Arial" w:cs="Arial"/>
          <w:b/>
          <w:sz w:val="20"/>
          <w:szCs w:val="20"/>
        </w:rPr>
        <w:t>/2017</w:t>
      </w:r>
    </w:p>
    <w:p w:rsidR="001838BE" w:rsidRDefault="001838BE" w:rsidP="002D56BF">
      <w:pPr>
        <w:spacing w:line="360" w:lineRule="auto"/>
        <w:ind w:firstLine="2835"/>
        <w:jc w:val="both"/>
        <w:rPr>
          <w:rFonts w:ascii="Arial" w:hAnsi="Arial" w:cs="Arial"/>
          <w:sz w:val="20"/>
          <w:szCs w:val="20"/>
        </w:rPr>
      </w:pPr>
    </w:p>
    <w:p w:rsidR="00F57246" w:rsidRDefault="00F57246" w:rsidP="00C472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Considerando que a</w:t>
      </w:r>
      <w:r w:rsidR="00C7000D">
        <w:rPr>
          <w:rFonts w:ascii="Arial" w:hAnsi="Arial" w:cs="Arial"/>
          <w:sz w:val="20"/>
          <w:szCs w:val="20"/>
        </w:rPr>
        <w:t xml:space="preserve"> desvinculação das Receitas M</w:t>
      </w:r>
      <w:r>
        <w:rPr>
          <w:rFonts w:ascii="Arial" w:hAnsi="Arial" w:cs="Arial"/>
          <w:sz w:val="20"/>
          <w:szCs w:val="20"/>
        </w:rPr>
        <w:t>unicipais ocorreu em 31 de outubro de 2016 por meio do Decreto 4</w:t>
      </w:r>
      <w:r w:rsidR="00C7000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608/16 e que este tem como fundamento a Emenda Constitucional nº 93, de 08 de setembro de 2016: </w:t>
      </w:r>
    </w:p>
    <w:p w:rsidR="00F57246" w:rsidRPr="00F57246" w:rsidRDefault="00F57246" w:rsidP="00F57246">
      <w:pPr>
        <w:spacing w:line="360" w:lineRule="auto"/>
        <w:ind w:left="3119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401398">
        <w:rPr>
          <w:rFonts w:ascii="Arial" w:hAnsi="Arial" w:cs="Arial"/>
          <w:i/>
          <w:color w:val="000000"/>
          <w:sz w:val="20"/>
          <w:szCs w:val="20"/>
        </w:rPr>
        <w:t>"Art. 76-B. São desvinculados de órgão, fundo ou despesa, até 31 de dezembro de 2023, 30% (trinta por cento) das receitas dos Municípios relativas a impostos, taxas e multas, já instituídos ou que vierem a ser criados até a referida data, seus adicionais e respectivos acréscimos legais, e outras receitas correntes.”</w:t>
      </w:r>
    </w:p>
    <w:p w:rsidR="00F57246" w:rsidRDefault="003403DF" w:rsidP="00C472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que a</w:t>
      </w:r>
      <w:r w:rsidR="002C3A04">
        <w:rPr>
          <w:rFonts w:ascii="Arial" w:hAnsi="Arial" w:cs="Arial"/>
          <w:sz w:val="20"/>
          <w:szCs w:val="20"/>
        </w:rPr>
        <w:t xml:space="preserve"> origem do recurso previsto n</w:t>
      </w:r>
      <w:r>
        <w:rPr>
          <w:rFonts w:ascii="Arial" w:hAnsi="Arial" w:cs="Arial"/>
          <w:sz w:val="20"/>
          <w:szCs w:val="20"/>
        </w:rPr>
        <w:t xml:space="preserve">o art. 2º deste Projeto de Lei </w:t>
      </w:r>
      <w:r w:rsidR="002C3A04">
        <w:rPr>
          <w:rFonts w:ascii="Arial" w:hAnsi="Arial" w:cs="Arial"/>
          <w:sz w:val="20"/>
          <w:szCs w:val="20"/>
        </w:rPr>
        <w:t xml:space="preserve">é </w:t>
      </w:r>
      <w:r>
        <w:rPr>
          <w:rFonts w:ascii="Arial" w:hAnsi="Arial" w:cs="Arial"/>
          <w:sz w:val="20"/>
          <w:szCs w:val="20"/>
        </w:rPr>
        <w:t>oriunda de superávit financeiro</w:t>
      </w:r>
      <w:r w:rsidR="002C3A04">
        <w:rPr>
          <w:rFonts w:ascii="Arial" w:hAnsi="Arial" w:cs="Arial"/>
          <w:sz w:val="20"/>
          <w:szCs w:val="20"/>
        </w:rPr>
        <w:t xml:space="preserve"> na respe</w:t>
      </w:r>
      <w:r>
        <w:rPr>
          <w:rFonts w:ascii="Arial" w:hAnsi="Arial" w:cs="Arial"/>
          <w:sz w:val="20"/>
          <w:szCs w:val="20"/>
        </w:rPr>
        <w:t xml:space="preserve">ctiva conta da </w:t>
      </w:r>
      <w:r w:rsidR="00711CA9">
        <w:rPr>
          <w:rFonts w:ascii="Arial" w:hAnsi="Arial" w:cs="Arial"/>
          <w:sz w:val="20"/>
          <w:szCs w:val="20"/>
        </w:rPr>
        <w:t>Contribuição para Custeio de Iluminação Pública (</w:t>
      </w:r>
      <w:r>
        <w:rPr>
          <w:rFonts w:ascii="Arial" w:hAnsi="Arial" w:cs="Arial"/>
          <w:sz w:val="20"/>
          <w:szCs w:val="20"/>
        </w:rPr>
        <w:t>COSIP</w:t>
      </w:r>
      <w:r w:rsidR="00711CA9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 </w:t>
      </w:r>
      <w:r w:rsidR="002C3A04">
        <w:rPr>
          <w:rFonts w:ascii="Arial" w:hAnsi="Arial" w:cs="Arial"/>
          <w:sz w:val="20"/>
          <w:szCs w:val="20"/>
        </w:rPr>
        <w:t xml:space="preserve">este superávit é especifico </w:t>
      </w:r>
      <w:r w:rsidR="00C7000D">
        <w:rPr>
          <w:rFonts w:ascii="Arial" w:hAnsi="Arial" w:cs="Arial"/>
          <w:sz w:val="20"/>
          <w:szCs w:val="20"/>
        </w:rPr>
        <w:t xml:space="preserve">e não geral desta contribuição </w:t>
      </w:r>
      <w:r w:rsidR="002C3A04">
        <w:rPr>
          <w:rFonts w:ascii="Arial" w:hAnsi="Arial" w:cs="Arial"/>
          <w:sz w:val="20"/>
          <w:szCs w:val="20"/>
        </w:rPr>
        <w:t>permanece</w:t>
      </w:r>
      <w:r w:rsidR="00C7000D">
        <w:rPr>
          <w:rFonts w:ascii="Arial" w:hAnsi="Arial" w:cs="Arial"/>
          <w:sz w:val="20"/>
          <w:szCs w:val="20"/>
        </w:rPr>
        <w:t>ndo</w:t>
      </w:r>
      <w:r w:rsidR="002C3A04">
        <w:rPr>
          <w:rFonts w:ascii="Arial" w:hAnsi="Arial" w:cs="Arial"/>
          <w:sz w:val="20"/>
          <w:szCs w:val="20"/>
        </w:rPr>
        <w:t xml:space="preserve"> na conta vinculada</w:t>
      </w:r>
      <w:r>
        <w:rPr>
          <w:rFonts w:ascii="Arial" w:hAnsi="Arial" w:cs="Arial"/>
          <w:sz w:val="20"/>
          <w:szCs w:val="20"/>
        </w:rPr>
        <w:t>.</w:t>
      </w:r>
    </w:p>
    <w:p w:rsidR="00401398" w:rsidRDefault="003403DF" w:rsidP="00C472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Submeto o presente Projeto de Lei</w:t>
      </w:r>
      <w:r w:rsidR="00711CA9">
        <w:rPr>
          <w:rFonts w:ascii="Arial" w:hAnsi="Arial" w:cs="Arial"/>
          <w:sz w:val="20"/>
          <w:szCs w:val="20"/>
        </w:rPr>
        <w:t xml:space="preserve"> de abertura de crédito especial</w:t>
      </w:r>
      <w:r>
        <w:rPr>
          <w:rFonts w:ascii="Arial" w:hAnsi="Arial" w:cs="Arial"/>
          <w:sz w:val="20"/>
          <w:szCs w:val="20"/>
        </w:rPr>
        <w:t xml:space="preserve"> com o objetivo de</w:t>
      </w:r>
      <w:r w:rsidR="00327CBF">
        <w:rPr>
          <w:rFonts w:ascii="Arial" w:hAnsi="Arial" w:cs="Arial"/>
          <w:sz w:val="20"/>
          <w:szCs w:val="20"/>
        </w:rPr>
        <w:t xml:space="preserve"> viabilizar melhoria na qualidade dos </w:t>
      </w:r>
      <w:r w:rsidR="009C7BF5">
        <w:rPr>
          <w:rFonts w:ascii="Arial" w:hAnsi="Arial" w:cs="Arial"/>
          <w:sz w:val="20"/>
          <w:szCs w:val="20"/>
        </w:rPr>
        <w:t>serviços de limpeza urbana</w:t>
      </w:r>
      <w:r w:rsidR="00583A09">
        <w:rPr>
          <w:rFonts w:ascii="Arial" w:hAnsi="Arial" w:cs="Arial"/>
          <w:sz w:val="20"/>
          <w:szCs w:val="20"/>
        </w:rPr>
        <w:t xml:space="preserve"> (contratação de empresa especializada para coleta, remoção e transporte de resíduos sólidos, varrição e limpeza de vias e logradouros públicos, manutenção de áreas verdes, limpezas e bocas de lobo e coleta de grandes volumes de utensílios e móveis)</w:t>
      </w:r>
      <w:r w:rsidR="009C7BF5">
        <w:rPr>
          <w:rFonts w:ascii="Arial" w:hAnsi="Arial" w:cs="Arial"/>
          <w:sz w:val="20"/>
          <w:szCs w:val="20"/>
        </w:rPr>
        <w:t xml:space="preserve"> utilizando-se dos recursos oriundos da COSIP, desvinculando-se 30% (trinta por cento) dos valores arrecadados</w:t>
      </w:r>
      <w:r w:rsidR="00F57246">
        <w:rPr>
          <w:rFonts w:ascii="Arial" w:hAnsi="Arial" w:cs="Arial"/>
          <w:sz w:val="20"/>
          <w:szCs w:val="20"/>
        </w:rPr>
        <w:t xml:space="preserve"> no período de 12 meses.</w:t>
      </w:r>
      <w:r w:rsidR="009C7BF5">
        <w:rPr>
          <w:rFonts w:ascii="Arial" w:hAnsi="Arial" w:cs="Arial"/>
          <w:sz w:val="20"/>
          <w:szCs w:val="20"/>
        </w:rPr>
        <w:t xml:space="preserve"> </w:t>
      </w:r>
    </w:p>
    <w:p w:rsidR="002D56BF" w:rsidRDefault="001838BE" w:rsidP="00C472D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Esperando contar com o apoio dessa Casa</w:t>
      </w:r>
      <w:r w:rsidR="002D56BF">
        <w:rPr>
          <w:rFonts w:ascii="Arial" w:hAnsi="Arial" w:cs="Arial"/>
          <w:sz w:val="20"/>
          <w:szCs w:val="20"/>
        </w:rPr>
        <w:t>, peço que seja o Projeto votado favoravelmente.</w:t>
      </w:r>
    </w:p>
    <w:p w:rsidR="002D56BF" w:rsidRPr="00757A87" w:rsidRDefault="002D56BF" w:rsidP="002D56BF">
      <w:pPr>
        <w:spacing w:line="360" w:lineRule="auto"/>
        <w:ind w:firstLine="396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57A87">
        <w:rPr>
          <w:rFonts w:ascii="Arial" w:hAnsi="Arial" w:cs="Arial"/>
          <w:sz w:val="20"/>
          <w:szCs w:val="20"/>
        </w:rPr>
        <w:t xml:space="preserve"> </w:t>
      </w:r>
    </w:p>
    <w:p w:rsidR="002D56BF" w:rsidRPr="00D54DA7" w:rsidRDefault="002D56BF" w:rsidP="001838BE">
      <w:pPr>
        <w:spacing w:after="0" w:line="240" w:lineRule="auto"/>
        <w:jc w:val="center"/>
        <w:rPr>
          <w:b/>
        </w:rPr>
      </w:pPr>
      <w:r w:rsidRPr="00D54DA7">
        <w:rPr>
          <w:b/>
        </w:rPr>
        <w:t>RAFAEL TADEU SIMÕES</w:t>
      </w:r>
    </w:p>
    <w:p w:rsidR="002D56BF" w:rsidRDefault="00E05C76" w:rsidP="001838BE">
      <w:pPr>
        <w:spacing w:after="0" w:line="240" w:lineRule="auto"/>
        <w:jc w:val="center"/>
      </w:pPr>
      <w:r w:rsidRPr="00D54DA7">
        <w:rPr>
          <w:b/>
        </w:rPr>
        <w:t>Prefeito Municipal</w:t>
      </w:r>
    </w:p>
    <w:p w:rsidR="002D56BF" w:rsidRPr="0080052C" w:rsidRDefault="002D56BF" w:rsidP="002D56BF">
      <w:pPr>
        <w:tabs>
          <w:tab w:val="left" w:pos="4268"/>
        </w:tabs>
        <w:rPr>
          <w:rFonts w:ascii="Arial" w:hAnsi="Arial" w:cs="Arial"/>
          <w:sz w:val="18"/>
          <w:szCs w:val="18"/>
        </w:rPr>
      </w:pPr>
    </w:p>
    <w:p w:rsidR="00E76A92" w:rsidRPr="000B47E6" w:rsidRDefault="00E76A92" w:rsidP="000B47E6"/>
    <w:sectPr w:rsidR="00E76A92" w:rsidRPr="000B47E6" w:rsidSect="00AB7B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742" w:rsidRDefault="00880742" w:rsidP="00AB7BEA">
      <w:pPr>
        <w:spacing w:after="0" w:line="240" w:lineRule="auto"/>
      </w:pPr>
      <w:r>
        <w:separator/>
      </w:r>
    </w:p>
  </w:endnote>
  <w:endnote w:type="continuationSeparator" w:id="0">
    <w:p w:rsidR="00880742" w:rsidRDefault="00880742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7A2D63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91425" cy="1133475"/>
          <wp:effectExtent l="19050" t="0" r="9525" b="0"/>
          <wp:docPr id="3" name="Imagem 3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742" w:rsidRDefault="00880742" w:rsidP="00AB7BEA">
      <w:pPr>
        <w:spacing w:after="0" w:line="240" w:lineRule="auto"/>
      </w:pPr>
      <w:r>
        <w:separator/>
      </w:r>
    </w:p>
  </w:footnote>
  <w:footnote w:type="continuationSeparator" w:id="0">
    <w:p w:rsidR="00880742" w:rsidRDefault="00880742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A2D63">
    <w:pPr>
      <w:pStyle w:val="Cabealho"/>
    </w:pPr>
    <w:r>
      <w:rPr>
        <w:noProof/>
        <w:lang w:eastAsia="pt-BR"/>
      </w:rPr>
      <w:drawing>
        <wp:inline distT="0" distB="0" distL="0" distR="0">
          <wp:extent cx="5400675" cy="942975"/>
          <wp:effectExtent l="19050" t="0" r="9525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7A2D63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1425" cy="1333500"/>
          <wp:effectExtent l="19050" t="0" r="9525" b="0"/>
          <wp:docPr id="2" name="Imagem 2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AB7BEA"/>
    <w:rsid w:val="00010282"/>
    <w:rsid w:val="000818C4"/>
    <w:rsid w:val="000A330A"/>
    <w:rsid w:val="000B47E6"/>
    <w:rsid w:val="000D50A5"/>
    <w:rsid w:val="000E1504"/>
    <w:rsid w:val="000E4D0D"/>
    <w:rsid w:val="001223C9"/>
    <w:rsid w:val="001838BE"/>
    <w:rsid w:val="00194DD8"/>
    <w:rsid w:val="001A4661"/>
    <w:rsid w:val="002660FA"/>
    <w:rsid w:val="00281EC2"/>
    <w:rsid w:val="002B0725"/>
    <w:rsid w:val="002B0D18"/>
    <w:rsid w:val="002C3A04"/>
    <w:rsid w:val="002D56BF"/>
    <w:rsid w:val="002F44F1"/>
    <w:rsid w:val="00327CBF"/>
    <w:rsid w:val="003403DF"/>
    <w:rsid w:val="003633DB"/>
    <w:rsid w:val="0039172E"/>
    <w:rsid w:val="003F6F0B"/>
    <w:rsid w:val="00401398"/>
    <w:rsid w:val="00413989"/>
    <w:rsid w:val="00426552"/>
    <w:rsid w:val="00514BFC"/>
    <w:rsid w:val="00546A66"/>
    <w:rsid w:val="00583A09"/>
    <w:rsid w:val="006338D0"/>
    <w:rsid w:val="00661BC2"/>
    <w:rsid w:val="0068286A"/>
    <w:rsid w:val="006D2521"/>
    <w:rsid w:val="00711CA9"/>
    <w:rsid w:val="00734848"/>
    <w:rsid w:val="00754B55"/>
    <w:rsid w:val="007A2D63"/>
    <w:rsid w:val="007F69CF"/>
    <w:rsid w:val="008078C6"/>
    <w:rsid w:val="00880742"/>
    <w:rsid w:val="008D17D9"/>
    <w:rsid w:val="008F08C0"/>
    <w:rsid w:val="00912E22"/>
    <w:rsid w:val="00924B0C"/>
    <w:rsid w:val="009266E3"/>
    <w:rsid w:val="0094177E"/>
    <w:rsid w:val="009C7A4B"/>
    <w:rsid w:val="009C7BF5"/>
    <w:rsid w:val="00A422A0"/>
    <w:rsid w:val="00AB7BEA"/>
    <w:rsid w:val="00B617B8"/>
    <w:rsid w:val="00BA5C06"/>
    <w:rsid w:val="00BE75AE"/>
    <w:rsid w:val="00C17D11"/>
    <w:rsid w:val="00C472DF"/>
    <w:rsid w:val="00C7000D"/>
    <w:rsid w:val="00CC40F0"/>
    <w:rsid w:val="00D66608"/>
    <w:rsid w:val="00DD5807"/>
    <w:rsid w:val="00E05C76"/>
    <w:rsid w:val="00E6737F"/>
    <w:rsid w:val="00E70047"/>
    <w:rsid w:val="00E76A92"/>
    <w:rsid w:val="00E83510"/>
    <w:rsid w:val="00F35EAE"/>
    <w:rsid w:val="00F57246"/>
    <w:rsid w:val="00F83D3F"/>
    <w:rsid w:val="00FE1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character" w:styleId="Hyperlink">
    <w:name w:val="Hyperlink"/>
    <w:basedOn w:val="Fontepargpadro"/>
    <w:uiPriority w:val="99"/>
    <w:semiHidden/>
    <w:unhideWhenUsed/>
    <w:rsid w:val="00401398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38BE"/>
    <w:pPr>
      <w:widowControl w:val="0"/>
      <w:spacing w:after="0" w:line="240" w:lineRule="auto"/>
      <w:ind w:left="102"/>
    </w:pPr>
    <w:rPr>
      <w:rFonts w:ascii="Arial" w:eastAsia="Arial" w:hAnsi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838BE"/>
    <w:rPr>
      <w:rFonts w:ascii="Arial" w:eastAsia="Arial" w:hAnsi="Arial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usuario</cp:lastModifiedBy>
  <cp:revision>2</cp:revision>
  <cp:lastPrinted>2017-03-31T11:43:00Z</cp:lastPrinted>
  <dcterms:created xsi:type="dcterms:W3CDTF">2017-04-19T17:04:00Z</dcterms:created>
  <dcterms:modified xsi:type="dcterms:W3CDTF">2017-04-19T17:04:00Z</dcterms:modified>
</cp:coreProperties>
</file>