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FD" w:rsidRPr="00183CED" w:rsidRDefault="00924EFD" w:rsidP="00924EFD">
      <w:pPr>
        <w:spacing w:after="0" w:line="360" w:lineRule="auto"/>
        <w:jc w:val="right"/>
        <w:rPr>
          <w:rFonts w:ascii="Times New Roman" w:hAnsi="Times New Roman"/>
          <w:i/>
          <w:sz w:val="28"/>
          <w:szCs w:val="28"/>
        </w:rPr>
      </w:pPr>
      <w:r w:rsidRPr="00183CED">
        <w:rPr>
          <w:rFonts w:ascii="Times New Roman" w:hAnsi="Times New Roman"/>
          <w:i/>
          <w:sz w:val="28"/>
          <w:szCs w:val="28"/>
        </w:rPr>
        <w:t>Excelentíssim</w:t>
      </w:r>
      <w:r w:rsidR="000651DA" w:rsidRPr="00183CED">
        <w:rPr>
          <w:rFonts w:ascii="Times New Roman" w:hAnsi="Times New Roman"/>
          <w:i/>
          <w:sz w:val="28"/>
          <w:szCs w:val="28"/>
        </w:rPr>
        <w:t>o</w:t>
      </w:r>
      <w:r w:rsidRPr="00183CED">
        <w:rPr>
          <w:rFonts w:ascii="Times New Roman" w:hAnsi="Times New Roman"/>
          <w:i/>
          <w:sz w:val="28"/>
          <w:szCs w:val="28"/>
        </w:rPr>
        <w:t xml:space="preserve"> </w:t>
      </w:r>
      <w:proofErr w:type="gramStart"/>
      <w:r w:rsidRPr="00183CED">
        <w:rPr>
          <w:rFonts w:ascii="Times New Roman" w:hAnsi="Times New Roman"/>
          <w:i/>
          <w:sz w:val="28"/>
          <w:szCs w:val="28"/>
        </w:rPr>
        <w:t>Sr.</w:t>
      </w:r>
      <w:proofErr w:type="gramEnd"/>
      <w:r w:rsidRPr="00183CED">
        <w:rPr>
          <w:rFonts w:ascii="Times New Roman" w:hAnsi="Times New Roman"/>
          <w:i/>
          <w:sz w:val="28"/>
          <w:szCs w:val="28"/>
        </w:rPr>
        <w:t xml:space="preserve"> Presidente da Câmara de Vereadores do </w:t>
      </w:r>
    </w:p>
    <w:p w:rsidR="00924EFD" w:rsidRPr="00183CED" w:rsidRDefault="00924EFD" w:rsidP="00924EFD">
      <w:pPr>
        <w:spacing w:after="0" w:line="360" w:lineRule="auto"/>
        <w:jc w:val="right"/>
        <w:rPr>
          <w:rFonts w:ascii="Times New Roman" w:hAnsi="Times New Roman"/>
          <w:i/>
          <w:sz w:val="28"/>
          <w:szCs w:val="28"/>
        </w:rPr>
      </w:pPr>
      <w:r w:rsidRPr="00183CED">
        <w:rPr>
          <w:rFonts w:ascii="Times New Roman" w:hAnsi="Times New Roman"/>
          <w:i/>
          <w:sz w:val="28"/>
          <w:szCs w:val="28"/>
        </w:rPr>
        <w:t>Município de Pouso Alegre, Minas Gerais,</w:t>
      </w:r>
    </w:p>
    <w:p w:rsidR="00924EFD" w:rsidRPr="00183CED" w:rsidRDefault="00924EFD" w:rsidP="00924EFD">
      <w:pPr>
        <w:spacing w:after="0" w:line="360" w:lineRule="auto"/>
        <w:jc w:val="right"/>
        <w:rPr>
          <w:rFonts w:ascii="Times New Roman" w:hAnsi="Times New Roman"/>
          <w:sz w:val="28"/>
          <w:szCs w:val="28"/>
        </w:rPr>
      </w:pPr>
    </w:p>
    <w:p w:rsidR="00924EFD" w:rsidRPr="00183CED" w:rsidRDefault="00924EFD" w:rsidP="00924EFD">
      <w:pPr>
        <w:spacing w:after="0" w:line="360" w:lineRule="auto"/>
        <w:jc w:val="right"/>
        <w:rPr>
          <w:rFonts w:ascii="Times New Roman" w:hAnsi="Times New Roman"/>
          <w:sz w:val="28"/>
          <w:szCs w:val="28"/>
        </w:rPr>
      </w:pPr>
      <w:r w:rsidRPr="00183CED">
        <w:rPr>
          <w:rFonts w:ascii="Times New Roman" w:hAnsi="Times New Roman"/>
          <w:sz w:val="28"/>
          <w:szCs w:val="28"/>
        </w:rPr>
        <w:t xml:space="preserve">Pouso Alegre, </w:t>
      </w:r>
      <w:proofErr w:type="gramStart"/>
      <w:r w:rsidR="000651DA" w:rsidRPr="00183CED">
        <w:rPr>
          <w:rFonts w:ascii="Times New Roman" w:hAnsi="Times New Roman"/>
          <w:sz w:val="28"/>
          <w:szCs w:val="28"/>
        </w:rPr>
        <w:t>4</w:t>
      </w:r>
      <w:proofErr w:type="gramEnd"/>
      <w:r w:rsidR="000651DA" w:rsidRPr="00183CED">
        <w:rPr>
          <w:rFonts w:ascii="Times New Roman" w:hAnsi="Times New Roman"/>
          <w:sz w:val="28"/>
          <w:szCs w:val="28"/>
        </w:rPr>
        <w:t xml:space="preserve"> de maio de 2014</w:t>
      </w:r>
      <w:r w:rsidRPr="00183CED">
        <w:rPr>
          <w:rFonts w:ascii="Times New Roman" w:hAnsi="Times New Roman"/>
          <w:sz w:val="28"/>
          <w:szCs w:val="28"/>
        </w:rPr>
        <w:t>.</w:t>
      </w:r>
    </w:p>
    <w:p w:rsidR="00924EFD" w:rsidRPr="00183CED" w:rsidRDefault="00924EFD" w:rsidP="00924EFD">
      <w:pPr>
        <w:spacing w:after="0" w:line="360" w:lineRule="auto"/>
        <w:jc w:val="both"/>
        <w:rPr>
          <w:rFonts w:ascii="Times New Roman" w:hAnsi="Times New Roman"/>
          <w:sz w:val="28"/>
          <w:szCs w:val="28"/>
        </w:rPr>
      </w:pPr>
    </w:p>
    <w:p w:rsidR="00924EFD" w:rsidRPr="00183CED" w:rsidRDefault="00924EFD" w:rsidP="00924EFD">
      <w:pPr>
        <w:spacing w:after="0" w:line="360" w:lineRule="auto"/>
        <w:jc w:val="both"/>
        <w:rPr>
          <w:rFonts w:ascii="Times New Roman" w:hAnsi="Times New Roman"/>
          <w:sz w:val="28"/>
          <w:szCs w:val="28"/>
        </w:rPr>
      </w:pPr>
      <w:proofErr w:type="gramStart"/>
      <w:r w:rsidRPr="00183CED">
        <w:rPr>
          <w:rFonts w:ascii="Times New Roman" w:hAnsi="Times New Roman"/>
          <w:sz w:val="28"/>
          <w:szCs w:val="28"/>
        </w:rPr>
        <w:t>A pedido</w:t>
      </w:r>
      <w:proofErr w:type="gramEnd"/>
      <w:r w:rsidRPr="00183CED">
        <w:rPr>
          <w:rFonts w:ascii="Times New Roman" w:hAnsi="Times New Roman"/>
          <w:sz w:val="28"/>
          <w:szCs w:val="28"/>
        </w:rPr>
        <w:t xml:space="preserve"> da secretaria dessa Casa de Leis, vimos exarar parecer acerca do projeto de lei n. </w:t>
      </w:r>
      <w:r w:rsidR="007C048E">
        <w:rPr>
          <w:rFonts w:ascii="Times New Roman" w:hAnsi="Times New Roman"/>
          <w:sz w:val="28"/>
          <w:szCs w:val="28"/>
        </w:rPr>
        <w:t>6</w:t>
      </w:r>
      <w:r w:rsidR="000651DA" w:rsidRPr="00183CED">
        <w:rPr>
          <w:rFonts w:ascii="Times New Roman" w:hAnsi="Times New Roman"/>
          <w:sz w:val="28"/>
          <w:szCs w:val="28"/>
        </w:rPr>
        <w:t>18/2014</w:t>
      </w:r>
      <w:r w:rsidRPr="00183CED">
        <w:rPr>
          <w:rFonts w:ascii="Times New Roman" w:hAnsi="Times New Roman"/>
          <w:sz w:val="28"/>
          <w:szCs w:val="28"/>
        </w:rPr>
        <w:t>.</w:t>
      </w:r>
    </w:p>
    <w:p w:rsidR="00924EFD" w:rsidRPr="00183CED" w:rsidRDefault="00924EFD" w:rsidP="00924EFD">
      <w:pPr>
        <w:spacing w:after="0" w:line="360" w:lineRule="auto"/>
        <w:jc w:val="both"/>
        <w:rPr>
          <w:rFonts w:ascii="Times New Roman" w:hAnsi="Times New Roman"/>
          <w:sz w:val="28"/>
          <w:szCs w:val="28"/>
        </w:rPr>
      </w:pPr>
    </w:p>
    <w:p w:rsidR="00924EFD" w:rsidRPr="00183CED" w:rsidRDefault="00924EFD" w:rsidP="00924EFD">
      <w:pPr>
        <w:pStyle w:val="PargrafodaLista"/>
        <w:numPr>
          <w:ilvl w:val="0"/>
          <w:numId w:val="1"/>
        </w:numPr>
        <w:spacing w:after="0" w:line="360" w:lineRule="auto"/>
        <w:jc w:val="both"/>
        <w:rPr>
          <w:rFonts w:ascii="Times New Roman" w:hAnsi="Times New Roman"/>
          <w:sz w:val="28"/>
          <w:szCs w:val="28"/>
        </w:rPr>
      </w:pPr>
      <w:r w:rsidRPr="00183CED">
        <w:rPr>
          <w:rFonts w:ascii="Times New Roman" w:hAnsi="Times New Roman"/>
          <w:sz w:val="28"/>
          <w:szCs w:val="28"/>
        </w:rPr>
        <w:t xml:space="preserve">Salientamos que o presente parecer vem esclarecer </w:t>
      </w:r>
      <w:r w:rsidRPr="00183CED">
        <w:rPr>
          <w:rFonts w:ascii="Times New Roman" w:hAnsi="Times New Roman"/>
          <w:b/>
          <w:sz w:val="28"/>
          <w:szCs w:val="28"/>
          <w:u w:val="single"/>
        </w:rPr>
        <w:t>EXCLUSIVAMENTE QUESTÕES TÉCNICAS</w:t>
      </w:r>
      <w:r w:rsidRPr="00183CED">
        <w:rPr>
          <w:rFonts w:ascii="Times New Roman" w:hAnsi="Times New Roman"/>
          <w:sz w:val="28"/>
          <w:szCs w:val="28"/>
        </w:rPr>
        <w:t xml:space="preserve">, </w:t>
      </w:r>
      <w:r w:rsidRPr="00183CED">
        <w:rPr>
          <w:rFonts w:ascii="Times New Roman" w:hAnsi="Times New Roman"/>
          <w:b/>
          <w:sz w:val="28"/>
          <w:szCs w:val="28"/>
          <w:u w:val="single"/>
        </w:rPr>
        <w:t>respeitando-se</w:t>
      </w:r>
      <w:r w:rsidRPr="00183CED">
        <w:rPr>
          <w:rFonts w:ascii="Times New Roman" w:hAnsi="Times New Roman"/>
          <w:sz w:val="28"/>
          <w:szCs w:val="28"/>
        </w:rPr>
        <w:t xml:space="preserve">, por óbvio, os entendimentos diversos sobre a matéria e, </w:t>
      </w:r>
      <w:r w:rsidRPr="00183CED">
        <w:rPr>
          <w:rFonts w:ascii="Times New Roman" w:hAnsi="Times New Roman"/>
          <w:b/>
          <w:sz w:val="28"/>
          <w:szCs w:val="28"/>
          <w:u w:val="single"/>
        </w:rPr>
        <w:t xml:space="preserve">em especial, </w:t>
      </w:r>
      <w:r w:rsidRPr="00183CED">
        <w:rPr>
          <w:rFonts w:ascii="Times New Roman" w:hAnsi="Times New Roman"/>
          <w:sz w:val="28"/>
          <w:szCs w:val="28"/>
        </w:rPr>
        <w:t xml:space="preserve">a opinião dos Srs. </w:t>
      </w:r>
      <w:proofErr w:type="gramStart"/>
      <w:r w:rsidRPr="00183CED">
        <w:rPr>
          <w:rFonts w:ascii="Times New Roman" w:hAnsi="Times New Roman"/>
          <w:sz w:val="28"/>
          <w:szCs w:val="28"/>
        </w:rPr>
        <w:t>Edis</w:t>
      </w:r>
      <w:proofErr w:type="gramEnd"/>
      <w:r w:rsidRPr="00183CED">
        <w:rPr>
          <w:rFonts w:ascii="Times New Roman" w:hAnsi="Times New Roman"/>
          <w:sz w:val="28"/>
          <w:szCs w:val="28"/>
        </w:rPr>
        <w:t xml:space="preserve"> em plenário.</w:t>
      </w:r>
    </w:p>
    <w:p w:rsidR="00924EFD" w:rsidRPr="00183CED" w:rsidRDefault="00924EFD" w:rsidP="00924EFD">
      <w:pPr>
        <w:pStyle w:val="PargrafodaLista"/>
        <w:spacing w:after="0" w:line="360" w:lineRule="auto"/>
        <w:jc w:val="both"/>
        <w:rPr>
          <w:rFonts w:ascii="Times New Roman" w:hAnsi="Times New Roman"/>
          <w:sz w:val="28"/>
          <w:szCs w:val="28"/>
        </w:rPr>
      </w:pPr>
    </w:p>
    <w:p w:rsidR="00924EFD" w:rsidRPr="00183CED" w:rsidRDefault="00924EFD" w:rsidP="00924EFD">
      <w:pPr>
        <w:pStyle w:val="PargrafodaLista"/>
        <w:numPr>
          <w:ilvl w:val="0"/>
          <w:numId w:val="1"/>
        </w:numPr>
        <w:spacing w:after="0" w:line="360" w:lineRule="auto"/>
        <w:jc w:val="both"/>
        <w:rPr>
          <w:rFonts w:ascii="Times New Roman" w:hAnsi="Times New Roman"/>
          <w:sz w:val="28"/>
          <w:szCs w:val="28"/>
        </w:rPr>
      </w:pPr>
      <w:r w:rsidRPr="00183CED">
        <w:rPr>
          <w:rFonts w:ascii="Times New Roman" w:hAnsi="Times New Roman"/>
          <w:sz w:val="28"/>
          <w:szCs w:val="28"/>
        </w:rPr>
        <w:t xml:space="preserve">O Poder Executivo, </w:t>
      </w:r>
      <w:r w:rsidRPr="00183CED">
        <w:rPr>
          <w:rFonts w:ascii="Times New Roman" w:hAnsi="Times New Roman"/>
          <w:b/>
          <w:i/>
          <w:sz w:val="28"/>
          <w:szCs w:val="28"/>
          <w:u w:val="single"/>
        </w:rPr>
        <w:t>guardadas as devidas proporções e exceções legais</w:t>
      </w:r>
      <w:r w:rsidRPr="00183CED">
        <w:rPr>
          <w:rFonts w:ascii="Times New Roman" w:hAnsi="Times New Roman"/>
          <w:i/>
          <w:sz w:val="28"/>
          <w:szCs w:val="28"/>
        </w:rPr>
        <w:t xml:space="preserve">, </w:t>
      </w:r>
      <w:r w:rsidRPr="00183CED">
        <w:rPr>
          <w:rFonts w:ascii="Times New Roman" w:hAnsi="Times New Roman"/>
          <w:sz w:val="28"/>
          <w:szCs w:val="28"/>
        </w:rPr>
        <w:t>detém a competência para propositura do projeto de lei, restando isso garantido pela Constituição Federal.</w:t>
      </w:r>
    </w:p>
    <w:p w:rsidR="00924EFD" w:rsidRPr="00183CED" w:rsidRDefault="00924EFD" w:rsidP="00924EFD">
      <w:pPr>
        <w:pStyle w:val="PargrafodaLista"/>
        <w:rPr>
          <w:rFonts w:ascii="Times New Roman" w:hAnsi="Times New Roman"/>
          <w:sz w:val="28"/>
          <w:szCs w:val="28"/>
        </w:rPr>
      </w:pPr>
    </w:p>
    <w:p w:rsidR="00924EFD" w:rsidRPr="00183CED" w:rsidRDefault="00924EFD" w:rsidP="00924EFD">
      <w:pPr>
        <w:pStyle w:val="PargrafodaLista"/>
        <w:numPr>
          <w:ilvl w:val="0"/>
          <w:numId w:val="1"/>
        </w:numPr>
        <w:spacing w:after="0" w:line="360" w:lineRule="auto"/>
        <w:jc w:val="both"/>
        <w:rPr>
          <w:rFonts w:ascii="Times New Roman" w:hAnsi="Times New Roman"/>
          <w:sz w:val="28"/>
          <w:szCs w:val="28"/>
        </w:rPr>
      </w:pPr>
      <w:r w:rsidRPr="00183CED">
        <w:rPr>
          <w:rFonts w:ascii="Times New Roman" w:hAnsi="Times New Roman"/>
          <w:sz w:val="28"/>
          <w:szCs w:val="28"/>
        </w:rPr>
        <w:t>Estão atendidas as regras Constitucionais, e demais normas aplicáveis à matéria, em especial o artigo 30 da Constituição Federal.</w:t>
      </w:r>
    </w:p>
    <w:p w:rsidR="00924EFD" w:rsidRPr="00183CED" w:rsidRDefault="00924EFD" w:rsidP="00924EFD">
      <w:pPr>
        <w:pStyle w:val="PargrafodaLista"/>
        <w:rPr>
          <w:rFonts w:ascii="Times New Roman" w:hAnsi="Times New Roman"/>
          <w:sz w:val="28"/>
          <w:szCs w:val="28"/>
        </w:rPr>
      </w:pPr>
    </w:p>
    <w:p w:rsidR="00924EFD" w:rsidRPr="00183CED" w:rsidRDefault="00924EFD" w:rsidP="00924EFD">
      <w:pPr>
        <w:pStyle w:val="PargrafodaLista"/>
        <w:numPr>
          <w:ilvl w:val="0"/>
          <w:numId w:val="1"/>
        </w:numPr>
        <w:spacing w:after="0" w:line="360" w:lineRule="auto"/>
        <w:jc w:val="both"/>
        <w:rPr>
          <w:rFonts w:ascii="Times New Roman" w:hAnsi="Times New Roman"/>
          <w:sz w:val="28"/>
          <w:szCs w:val="28"/>
        </w:rPr>
      </w:pPr>
      <w:r w:rsidRPr="00183CED">
        <w:rPr>
          <w:rFonts w:ascii="Times New Roman" w:hAnsi="Times New Roman"/>
          <w:sz w:val="28"/>
          <w:szCs w:val="28"/>
        </w:rPr>
        <w:t>Nota-se que a</w:t>
      </w:r>
      <w:r w:rsidRPr="00183CED">
        <w:rPr>
          <w:rFonts w:ascii="Times New Roman" w:hAnsi="Times New Roman"/>
          <w:spacing w:val="31"/>
          <w:sz w:val="28"/>
          <w:szCs w:val="28"/>
        </w:rPr>
        <w:t xml:space="preserve"> </w:t>
      </w:r>
      <w:r w:rsidRPr="00183CED">
        <w:rPr>
          <w:rFonts w:ascii="Times New Roman" w:hAnsi="Times New Roman"/>
          <w:sz w:val="28"/>
          <w:szCs w:val="28"/>
        </w:rPr>
        <w:t>competência</w:t>
      </w:r>
      <w:r w:rsidRPr="00183CED">
        <w:rPr>
          <w:rFonts w:ascii="Times New Roman" w:hAnsi="Times New Roman"/>
          <w:spacing w:val="31"/>
          <w:sz w:val="28"/>
          <w:szCs w:val="28"/>
        </w:rPr>
        <w:t xml:space="preserve"> </w:t>
      </w:r>
      <w:r w:rsidRPr="00183CED">
        <w:rPr>
          <w:rFonts w:ascii="Times New Roman" w:hAnsi="Times New Roman"/>
          <w:sz w:val="28"/>
          <w:szCs w:val="28"/>
        </w:rPr>
        <w:t>do</w:t>
      </w:r>
      <w:r w:rsidRPr="00183CED">
        <w:rPr>
          <w:rFonts w:ascii="Times New Roman" w:hAnsi="Times New Roman"/>
          <w:spacing w:val="31"/>
          <w:sz w:val="28"/>
          <w:szCs w:val="28"/>
        </w:rPr>
        <w:t xml:space="preserve"> </w:t>
      </w:r>
      <w:r w:rsidRPr="00183CED">
        <w:rPr>
          <w:rFonts w:ascii="Times New Roman" w:hAnsi="Times New Roman"/>
          <w:sz w:val="28"/>
          <w:szCs w:val="28"/>
        </w:rPr>
        <w:t>Município</w:t>
      </w:r>
      <w:r w:rsidRPr="00183CED">
        <w:rPr>
          <w:rFonts w:ascii="Times New Roman" w:hAnsi="Times New Roman"/>
          <w:spacing w:val="31"/>
          <w:sz w:val="28"/>
          <w:szCs w:val="28"/>
        </w:rPr>
        <w:t xml:space="preserve"> </w:t>
      </w:r>
      <w:r w:rsidRPr="00183CED">
        <w:rPr>
          <w:rFonts w:ascii="Times New Roman" w:hAnsi="Times New Roman"/>
          <w:sz w:val="28"/>
          <w:szCs w:val="28"/>
        </w:rPr>
        <w:t>para</w:t>
      </w:r>
      <w:r w:rsidRPr="00183CED">
        <w:rPr>
          <w:rFonts w:ascii="Times New Roman" w:hAnsi="Times New Roman"/>
          <w:spacing w:val="31"/>
          <w:sz w:val="28"/>
          <w:szCs w:val="28"/>
        </w:rPr>
        <w:t xml:space="preserve"> </w:t>
      </w:r>
      <w:r w:rsidRPr="00183CED">
        <w:rPr>
          <w:rFonts w:ascii="Times New Roman" w:hAnsi="Times New Roman"/>
          <w:sz w:val="28"/>
          <w:szCs w:val="28"/>
        </w:rPr>
        <w:t>legislar</w:t>
      </w:r>
      <w:r w:rsidRPr="00183CED">
        <w:rPr>
          <w:rFonts w:ascii="Times New Roman" w:hAnsi="Times New Roman"/>
          <w:spacing w:val="31"/>
          <w:sz w:val="28"/>
          <w:szCs w:val="28"/>
        </w:rPr>
        <w:t xml:space="preserve"> </w:t>
      </w:r>
      <w:r w:rsidRPr="00183CED">
        <w:rPr>
          <w:rFonts w:ascii="Times New Roman" w:hAnsi="Times New Roman"/>
          <w:sz w:val="28"/>
          <w:szCs w:val="28"/>
        </w:rPr>
        <w:t>sobre as</w:t>
      </w:r>
      <w:r w:rsidRPr="00183CED">
        <w:rPr>
          <w:rFonts w:ascii="Times New Roman" w:hAnsi="Times New Roman"/>
          <w:spacing w:val="31"/>
          <w:sz w:val="28"/>
          <w:szCs w:val="28"/>
        </w:rPr>
        <w:t xml:space="preserve"> </w:t>
      </w:r>
      <w:r w:rsidRPr="00183CED">
        <w:rPr>
          <w:rFonts w:ascii="Times New Roman" w:hAnsi="Times New Roman"/>
          <w:sz w:val="28"/>
          <w:szCs w:val="28"/>
        </w:rPr>
        <w:t>matérias do Inciso I</w:t>
      </w:r>
      <w:r w:rsidRPr="00183CED">
        <w:rPr>
          <w:rFonts w:ascii="Times New Roman" w:hAnsi="Times New Roman"/>
          <w:spacing w:val="31"/>
          <w:sz w:val="28"/>
          <w:szCs w:val="28"/>
        </w:rPr>
        <w:t xml:space="preserve"> do artigo 30 da CF </w:t>
      </w:r>
      <w:r w:rsidRPr="00183CED">
        <w:rPr>
          <w:rFonts w:ascii="Times New Roman" w:hAnsi="Times New Roman"/>
          <w:sz w:val="28"/>
          <w:szCs w:val="28"/>
        </w:rPr>
        <w:t>é plena de forma que o município pode, por expressa permissão constitucional,</w:t>
      </w:r>
      <w:proofErr w:type="gramStart"/>
      <w:r w:rsidRPr="00183CED">
        <w:rPr>
          <w:rFonts w:ascii="Times New Roman" w:hAnsi="Times New Roman"/>
          <w:sz w:val="28"/>
          <w:szCs w:val="28"/>
        </w:rPr>
        <w:t xml:space="preserve">  </w:t>
      </w:r>
      <w:proofErr w:type="gramEnd"/>
      <w:r w:rsidRPr="00183CED">
        <w:rPr>
          <w:rFonts w:ascii="Times New Roman" w:hAnsi="Times New Roman"/>
          <w:sz w:val="28"/>
          <w:szCs w:val="28"/>
        </w:rPr>
        <w:t>legislar sobre assuntos de interesse local. É o que se verifica no art. 30 da CF/88.</w:t>
      </w:r>
    </w:p>
    <w:p w:rsidR="00924EFD" w:rsidRPr="00183CED" w:rsidRDefault="00924EFD" w:rsidP="00924EFD">
      <w:pPr>
        <w:pStyle w:val="NormalWeb"/>
        <w:ind w:left="2835"/>
        <w:rPr>
          <w:i/>
          <w:sz w:val="28"/>
          <w:szCs w:val="28"/>
        </w:rPr>
      </w:pPr>
      <w:r w:rsidRPr="00183CED">
        <w:rPr>
          <w:i/>
          <w:sz w:val="28"/>
          <w:szCs w:val="28"/>
        </w:rPr>
        <w:t>Art. 30. Compete aos Municípios:</w:t>
      </w:r>
    </w:p>
    <w:p w:rsidR="00924EFD" w:rsidRPr="00183CED" w:rsidRDefault="00924EFD" w:rsidP="00924EFD">
      <w:pPr>
        <w:pStyle w:val="NormalWeb"/>
        <w:ind w:left="2835"/>
        <w:rPr>
          <w:i/>
          <w:sz w:val="28"/>
          <w:szCs w:val="28"/>
        </w:rPr>
      </w:pPr>
      <w:bookmarkStart w:id="0" w:name="art30i"/>
      <w:bookmarkEnd w:id="0"/>
      <w:r w:rsidRPr="00183CED">
        <w:rPr>
          <w:i/>
          <w:sz w:val="28"/>
          <w:szCs w:val="28"/>
        </w:rPr>
        <w:t>I - legislar sobre assuntos de interesse local;</w:t>
      </w:r>
    </w:p>
    <w:p w:rsidR="00924EFD" w:rsidRPr="00183CED" w:rsidRDefault="00924EFD" w:rsidP="00924EFD">
      <w:pPr>
        <w:rPr>
          <w:rFonts w:ascii="Times New Roman" w:hAnsi="Times New Roman"/>
          <w:sz w:val="28"/>
          <w:szCs w:val="28"/>
        </w:rPr>
      </w:pPr>
    </w:p>
    <w:p w:rsidR="002C32CD" w:rsidRPr="00183CED" w:rsidRDefault="00924EFD" w:rsidP="00924EFD">
      <w:pPr>
        <w:pStyle w:val="PargrafodaLista"/>
        <w:numPr>
          <w:ilvl w:val="0"/>
          <w:numId w:val="1"/>
        </w:numPr>
        <w:jc w:val="both"/>
        <w:rPr>
          <w:rFonts w:ascii="Times New Roman" w:hAnsi="Times New Roman"/>
          <w:sz w:val="28"/>
          <w:szCs w:val="28"/>
        </w:rPr>
      </w:pPr>
      <w:r w:rsidRPr="00183CED">
        <w:rPr>
          <w:rFonts w:ascii="Times New Roman" w:hAnsi="Times New Roman"/>
          <w:sz w:val="28"/>
          <w:szCs w:val="28"/>
        </w:rPr>
        <w:lastRenderedPageBreak/>
        <w:t>Quanto aos aspectos materiais, o projeto de lei visa regularizar a utilização, pelo município, dos veículos de propriedade da União Federal cedidos para fins de atendimento ao “Programa Caminho da Escola</w:t>
      </w:r>
      <w:proofErr w:type="gramStart"/>
      <w:r w:rsidRPr="00183CED">
        <w:rPr>
          <w:rFonts w:ascii="Times New Roman" w:hAnsi="Times New Roman"/>
          <w:sz w:val="28"/>
          <w:szCs w:val="28"/>
        </w:rPr>
        <w:t>”</w:t>
      </w:r>
      <w:proofErr w:type="gramEnd"/>
    </w:p>
    <w:p w:rsidR="00924EFD" w:rsidRPr="00183CED" w:rsidRDefault="00924EFD" w:rsidP="00924EFD">
      <w:pPr>
        <w:pStyle w:val="PargrafodaLista"/>
        <w:rPr>
          <w:rFonts w:ascii="Times New Roman" w:hAnsi="Times New Roman"/>
          <w:sz w:val="28"/>
          <w:szCs w:val="28"/>
        </w:rPr>
      </w:pPr>
    </w:p>
    <w:p w:rsidR="00924EFD" w:rsidRPr="00183CED" w:rsidRDefault="00183CED" w:rsidP="00924EFD">
      <w:pPr>
        <w:pStyle w:val="PargrafodaLista"/>
        <w:numPr>
          <w:ilvl w:val="0"/>
          <w:numId w:val="1"/>
        </w:numPr>
        <w:rPr>
          <w:rFonts w:ascii="Times New Roman" w:hAnsi="Times New Roman"/>
          <w:sz w:val="28"/>
          <w:szCs w:val="28"/>
        </w:rPr>
      </w:pPr>
      <w:r w:rsidRPr="00183CED">
        <w:rPr>
          <w:rFonts w:ascii="Times New Roman" w:hAnsi="Times New Roman"/>
          <w:sz w:val="28"/>
          <w:szCs w:val="28"/>
        </w:rPr>
        <w:t xml:space="preserve">O município </w:t>
      </w:r>
      <w:r w:rsidR="007C048E">
        <w:rPr>
          <w:rFonts w:ascii="Times New Roman" w:hAnsi="Times New Roman"/>
          <w:sz w:val="28"/>
          <w:szCs w:val="28"/>
        </w:rPr>
        <w:t xml:space="preserve">comprometeu-se a </w:t>
      </w:r>
      <w:bookmarkStart w:id="1" w:name="_GoBack"/>
      <w:bookmarkEnd w:id="1"/>
      <w:r w:rsidRPr="00183CED">
        <w:rPr>
          <w:rFonts w:ascii="Times New Roman" w:hAnsi="Times New Roman"/>
          <w:sz w:val="28"/>
          <w:szCs w:val="28"/>
        </w:rPr>
        <w:t>demonstra que existe convênio que trata sobre o assunto e, nesse sentido, vale ressaltar da possibilidade de tal desiderato:</w:t>
      </w:r>
    </w:p>
    <w:p w:rsidR="00183CED" w:rsidRPr="00183CED" w:rsidRDefault="00183CED" w:rsidP="00183CED">
      <w:pPr>
        <w:pStyle w:val="PargrafodaLista"/>
        <w:rPr>
          <w:rFonts w:ascii="Times New Roman" w:hAnsi="Times New Roman"/>
          <w:sz w:val="28"/>
          <w:szCs w:val="28"/>
        </w:rPr>
      </w:pPr>
    </w:p>
    <w:p w:rsidR="00183CED" w:rsidRPr="00183CED" w:rsidRDefault="00183CED" w:rsidP="00183CED">
      <w:pPr>
        <w:spacing w:after="0" w:line="240" w:lineRule="auto"/>
        <w:rPr>
          <w:rFonts w:ascii="Times New Roman" w:eastAsia="Times New Roman" w:hAnsi="Times New Roman"/>
          <w:sz w:val="28"/>
          <w:szCs w:val="28"/>
          <w:lang w:eastAsia="pt-BR"/>
        </w:rPr>
      </w:pPr>
      <w:r w:rsidRPr="00183CED">
        <w:rPr>
          <w:rFonts w:ascii="Times New Roman" w:eastAsia="Times New Roman" w:hAnsi="Times New Roman"/>
          <w:sz w:val="28"/>
          <w:szCs w:val="28"/>
          <w:lang w:eastAsia="pt-BR"/>
        </w:rPr>
        <w:t xml:space="preserve">Maria Sylvia Zanella </w:t>
      </w:r>
      <w:proofErr w:type="spellStart"/>
      <w:r w:rsidRPr="00183CED">
        <w:rPr>
          <w:rFonts w:ascii="Times New Roman" w:eastAsia="Times New Roman" w:hAnsi="Times New Roman"/>
          <w:sz w:val="28"/>
          <w:szCs w:val="28"/>
          <w:lang w:eastAsia="pt-BR"/>
        </w:rPr>
        <w:t>di</w:t>
      </w:r>
      <w:proofErr w:type="spellEnd"/>
      <w:r w:rsidRPr="00183CED">
        <w:rPr>
          <w:rFonts w:ascii="Times New Roman" w:eastAsia="Times New Roman" w:hAnsi="Times New Roman"/>
          <w:sz w:val="28"/>
          <w:szCs w:val="28"/>
          <w:lang w:eastAsia="pt-BR"/>
        </w:rPr>
        <w:t xml:space="preserve"> Pietro, explica o seguinte:</w:t>
      </w:r>
    </w:p>
    <w:p w:rsidR="00183CED" w:rsidRPr="00183CED" w:rsidRDefault="00183CED" w:rsidP="00183CED">
      <w:pPr>
        <w:spacing w:after="0" w:line="240" w:lineRule="auto"/>
        <w:rPr>
          <w:rFonts w:ascii="Times New Roman" w:eastAsia="Times New Roman" w:hAnsi="Times New Roman"/>
          <w:sz w:val="28"/>
          <w:szCs w:val="28"/>
          <w:lang w:eastAsia="pt-BR"/>
        </w:rPr>
      </w:pPr>
    </w:p>
    <w:p w:rsidR="00183CED" w:rsidRPr="00183CED" w:rsidRDefault="00183CED" w:rsidP="00183CED">
      <w:pPr>
        <w:spacing w:after="0" w:line="240" w:lineRule="auto"/>
        <w:ind w:left="2268"/>
        <w:jc w:val="both"/>
        <w:rPr>
          <w:rFonts w:ascii="Times New Roman" w:eastAsia="Times New Roman" w:hAnsi="Times New Roman"/>
          <w:b/>
          <w:i/>
          <w:sz w:val="28"/>
          <w:szCs w:val="28"/>
          <w:lang w:eastAsia="pt-BR"/>
        </w:rPr>
      </w:pPr>
      <w:r w:rsidRPr="00183CED">
        <w:rPr>
          <w:rFonts w:ascii="Times New Roman" w:eastAsia="Times New Roman" w:hAnsi="Times New Roman"/>
          <w:b/>
          <w:i/>
          <w:sz w:val="28"/>
          <w:szCs w:val="28"/>
          <w:lang w:eastAsia="pt-BR"/>
        </w:rPr>
        <w:t>“Quanto ao convênio entre entidades públicas (União, Estados, Distrito Federal e Municípios), a possibilidade de cooperação por meio de convênios ou consórcios já decorria implicitamente do art. 23 da Constituição, para as atividades de competência concorrente, como saúde, assistência social, proteção dos deficientes, proteção dos documentos, obras e outros de valor histórico, preservação das florestas, etc. Agora essa possibilidade de cooperação ou de “gestão associada” consta expressamente na Constituição, no art. 241, com a redação dada pela Emenda Constitucional nº 19/98.” (DI PIETRO, Maria Sylvia Zanella.</w:t>
      </w:r>
      <w:proofErr w:type="gramStart"/>
      <w:r w:rsidRPr="00183CED">
        <w:rPr>
          <w:rFonts w:ascii="Times New Roman" w:eastAsia="Times New Roman" w:hAnsi="Times New Roman"/>
          <w:b/>
          <w:i/>
          <w:sz w:val="28"/>
          <w:szCs w:val="28"/>
          <w:lang w:eastAsia="pt-BR"/>
        </w:rPr>
        <w:t xml:space="preserve">  </w:t>
      </w:r>
      <w:proofErr w:type="gramEnd"/>
      <w:r w:rsidRPr="00183CED">
        <w:rPr>
          <w:rFonts w:ascii="Times New Roman" w:eastAsia="Times New Roman" w:hAnsi="Times New Roman"/>
          <w:b/>
          <w:i/>
          <w:sz w:val="28"/>
          <w:szCs w:val="28"/>
          <w:lang w:eastAsia="pt-BR"/>
        </w:rPr>
        <w:t>Direito Administrativo.  São Paulo: Atlas, 2009, p. 338).</w:t>
      </w:r>
    </w:p>
    <w:p w:rsidR="00183CED" w:rsidRPr="00183CED" w:rsidRDefault="00183CED" w:rsidP="00183CED">
      <w:pPr>
        <w:spacing w:after="0" w:line="240" w:lineRule="auto"/>
        <w:ind w:left="2268"/>
        <w:jc w:val="both"/>
        <w:rPr>
          <w:rFonts w:ascii="Times New Roman" w:eastAsia="Times New Roman" w:hAnsi="Times New Roman"/>
          <w:sz w:val="28"/>
          <w:szCs w:val="28"/>
          <w:lang w:eastAsia="pt-BR"/>
        </w:rPr>
      </w:pPr>
    </w:p>
    <w:p w:rsidR="00183CED" w:rsidRDefault="00183CED" w:rsidP="00183CED">
      <w:pPr>
        <w:pStyle w:val="PargrafodaLista"/>
        <w:numPr>
          <w:ilvl w:val="0"/>
          <w:numId w:val="1"/>
        </w:numPr>
        <w:jc w:val="both"/>
        <w:rPr>
          <w:rFonts w:ascii="Times New Roman" w:hAnsi="Times New Roman"/>
          <w:sz w:val="28"/>
          <w:szCs w:val="28"/>
        </w:rPr>
      </w:pPr>
      <w:r w:rsidRPr="00183CED">
        <w:rPr>
          <w:rFonts w:ascii="Times New Roman" w:hAnsi="Times New Roman"/>
          <w:sz w:val="28"/>
          <w:szCs w:val="28"/>
        </w:rPr>
        <w:t>Obviamente, configura objeto de deliberação por meio de convênio de aproveitamento mútuo, o disposto neste Projeto de Lei – Tratativas acerca da educação – de forma que enxergo qualquer ilegalidade, capaz de ma</w:t>
      </w:r>
      <w:r>
        <w:rPr>
          <w:rFonts w:ascii="Times New Roman" w:hAnsi="Times New Roman"/>
          <w:sz w:val="28"/>
          <w:szCs w:val="28"/>
        </w:rPr>
        <w:t>cular o presente Projeto de Lei, sendo o parecer favorável.</w:t>
      </w:r>
    </w:p>
    <w:p w:rsidR="00183CED" w:rsidRDefault="00183CED" w:rsidP="00183CED">
      <w:pPr>
        <w:pStyle w:val="PargrafodaLista"/>
        <w:jc w:val="both"/>
        <w:rPr>
          <w:rFonts w:ascii="Times New Roman" w:hAnsi="Times New Roman"/>
          <w:sz w:val="28"/>
          <w:szCs w:val="28"/>
        </w:rPr>
      </w:pPr>
    </w:p>
    <w:p w:rsidR="00183CED" w:rsidRDefault="00183CED" w:rsidP="00183CED">
      <w:pPr>
        <w:pStyle w:val="PargrafodaLista"/>
        <w:jc w:val="both"/>
        <w:rPr>
          <w:rFonts w:ascii="Times New Roman" w:hAnsi="Times New Roman"/>
          <w:sz w:val="28"/>
          <w:szCs w:val="28"/>
        </w:rPr>
      </w:pPr>
      <w:r>
        <w:rPr>
          <w:rFonts w:ascii="Times New Roman" w:hAnsi="Times New Roman"/>
          <w:sz w:val="28"/>
          <w:szCs w:val="28"/>
        </w:rPr>
        <w:t>Salvo melhor juízo, respeitando-se eventuais opiniões divergentes, é o parecer.</w:t>
      </w:r>
    </w:p>
    <w:p w:rsidR="00183CED" w:rsidRDefault="00183CED" w:rsidP="00183CED">
      <w:pPr>
        <w:pStyle w:val="PargrafodaLista"/>
        <w:jc w:val="both"/>
        <w:rPr>
          <w:rFonts w:ascii="Times New Roman" w:hAnsi="Times New Roman"/>
          <w:sz w:val="28"/>
          <w:szCs w:val="28"/>
        </w:rPr>
      </w:pPr>
    </w:p>
    <w:p w:rsidR="00183CED" w:rsidRDefault="00183CED" w:rsidP="00183CED">
      <w:pPr>
        <w:pStyle w:val="PargrafodaLista"/>
        <w:jc w:val="both"/>
        <w:rPr>
          <w:rFonts w:ascii="Times New Roman" w:hAnsi="Times New Roman"/>
          <w:sz w:val="28"/>
          <w:szCs w:val="28"/>
        </w:rPr>
      </w:pPr>
    </w:p>
    <w:p w:rsidR="00183CED" w:rsidRPr="00183CED" w:rsidRDefault="00183CED" w:rsidP="00183CED">
      <w:pPr>
        <w:pStyle w:val="PargrafodaLista"/>
        <w:jc w:val="center"/>
        <w:rPr>
          <w:rFonts w:ascii="Times New Roman" w:hAnsi="Times New Roman"/>
          <w:b/>
          <w:sz w:val="28"/>
          <w:szCs w:val="28"/>
        </w:rPr>
      </w:pPr>
      <w:r w:rsidRPr="00183CED">
        <w:rPr>
          <w:rFonts w:ascii="Times New Roman" w:hAnsi="Times New Roman"/>
          <w:b/>
          <w:sz w:val="28"/>
          <w:szCs w:val="28"/>
        </w:rPr>
        <w:t>___________________________</w:t>
      </w:r>
    </w:p>
    <w:p w:rsidR="00183CED" w:rsidRPr="00183CED" w:rsidRDefault="00183CED" w:rsidP="00183CED">
      <w:pPr>
        <w:pStyle w:val="PargrafodaLista"/>
        <w:jc w:val="center"/>
        <w:rPr>
          <w:rFonts w:ascii="Times New Roman" w:hAnsi="Times New Roman"/>
          <w:b/>
          <w:sz w:val="28"/>
          <w:szCs w:val="28"/>
        </w:rPr>
      </w:pPr>
      <w:r w:rsidRPr="00183CED">
        <w:rPr>
          <w:rFonts w:ascii="Times New Roman" w:hAnsi="Times New Roman"/>
          <w:b/>
          <w:sz w:val="28"/>
          <w:szCs w:val="28"/>
        </w:rPr>
        <w:t>FÁBIO DE SOUZA DE PAULA</w:t>
      </w:r>
    </w:p>
    <w:p w:rsidR="00183CED" w:rsidRPr="00183CED" w:rsidRDefault="00183CED" w:rsidP="00183CED">
      <w:pPr>
        <w:pStyle w:val="PargrafodaLista"/>
        <w:jc w:val="center"/>
        <w:rPr>
          <w:rFonts w:ascii="Times New Roman" w:hAnsi="Times New Roman"/>
          <w:b/>
          <w:sz w:val="28"/>
          <w:szCs w:val="28"/>
        </w:rPr>
      </w:pPr>
      <w:r w:rsidRPr="00183CED">
        <w:rPr>
          <w:rFonts w:ascii="Times New Roman" w:hAnsi="Times New Roman"/>
          <w:b/>
          <w:sz w:val="28"/>
          <w:szCs w:val="28"/>
        </w:rPr>
        <w:t>Assessor Jurídico</w:t>
      </w:r>
    </w:p>
    <w:p w:rsidR="00183CED" w:rsidRPr="00183CED" w:rsidRDefault="00183CED" w:rsidP="00183CED">
      <w:pPr>
        <w:pStyle w:val="PargrafodaLista"/>
        <w:jc w:val="center"/>
        <w:rPr>
          <w:rFonts w:ascii="Times New Roman" w:hAnsi="Times New Roman"/>
          <w:sz w:val="28"/>
          <w:szCs w:val="28"/>
        </w:rPr>
      </w:pPr>
      <w:r w:rsidRPr="00183CED">
        <w:rPr>
          <w:rFonts w:ascii="Times New Roman" w:hAnsi="Times New Roman"/>
          <w:b/>
          <w:sz w:val="28"/>
          <w:szCs w:val="28"/>
        </w:rPr>
        <w:lastRenderedPageBreak/>
        <w:t>OAB/MG 98.673</w:t>
      </w:r>
    </w:p>
    <w:sectPr w:rsidR="00183CED" w:rsidRPr="00183C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79D8"/>
    <w:multiLevelType w:val="hybridMultilevel"/>
    <w:tmpl w:val="E9FCF6DC"/>
    <w:lvl w:ilvl="0" w:tplc="5E1CF3C2">
      <w:start w:val="1"/>
      <w:numFmt w:val="decimal"/>
      <w:lvlText w:val="%1."/>
      <w:lvlJc w:val="left"/>
      <w:pPr>
        <w:ind w:left="720" w:hanging="360"/>
      </w:pPr>
      <w:rPr>
        <w:rFonts w:ascii="Times New Roman" w:hAnsi="Times New Roman" w:cs="Times New Roman" w:hint="default"/>
        <w:sz w:val="28"/>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FD"/>
    <w:rsid w:val="000651DA"/>
    <w:rsid w:val="00183CED"/>
    <w:rsid w:val="00452E33"/>
    <w:rsid w:val="007C048E"/>
    <w:rsid w:val="007E6748"/>
    <w:rsid w:val="00924EFD"/>
    <w:rsid w:val="00CE3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F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924EFD"/>
    <w:pPr>
      <w:ind w:left="720"/>
      <w:contextualSpacing/>
    </w:pPr>
  </w:style>
  <w:style w:type="paragraph" w:styleId="NormalWeb">
    <w:name w:val="Normal (Web)"/>
    <w:basedOn w:val="Normal"/>
    <w:uiPriority w:val="99"/>
    <w:rsid w:val="00924EFD"/>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F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924EFD"/>
    <w:pPr>
      <w:ind w:left="720"/>
      <w:contextualSpacing/>
    </w:pPr>
  </w:style>
  <w:style w:type="paragraph" w:styleId="NormalWeb">
    <w:name w:val="Normal (Web)"/>
    <w:basedOn w:val="Normal"/>
    <w:uiPriority w:val="99"/>
    <w:rsid w:val="00924EFD"/>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2278">
      <w:bodyDiv w:val="1"/>
      <w:marLeft w:val="0"/>
      <w:marRight w:val="0"/>
      <w:marTop w:val="0"/>
      <w:marBottom w:val="0"/>
      <w:divBdr>
        <w:top w:val="none" w:sz="0" w:space="0" w:color="auto"/>
        <w:left w:val="none" w:sz="0" w:space="0" w:color="auto"/>
        <w:bottom w:val="none" w:sz="0" w:space="0" w:color="auto"/>
        <w:right w:val="none" w:sz="0" w:space="0" w:color="auto"/>
      </w:divBdr>
      <w:divsChild>
        <w:div w:id="1306011238">
          <w:marLeft w:val="0"/>
          <w:marRight w:val="0"/>
          <w:marTop w:val="0"/>
          <w:marBottom w:val="0"/>
          <w:divBdr>
            <w:top w:val="none" w:sz="0" w:space="0" w:color="auto"/>
            <w:left w:val="none" w:sz="0" w:space="0" w:color="auto"/>
            <w:bottom w:val="none" w:sz="0" w:space="0" w:color="auto"/>
            <w:right w:val="none" w:sz="0" w:space="0" w:color="auto"/>
          </w:divBdr>
        </w:div>
        <w:div w:id="571086566">
          <w:marLeft w:val="0"/>
          <w:marRight w:val="0"/>
          <w:marTop w:val="0"/>
          <w:marBottom w:val="0"/>
          <w:divBdr>
            <w:top w:val="none" w:sz="0" w:space="0" w:color="auto"/>
            <w:left w:val="none" w:sz="0" w:space="0" w:color="auto"/>
            <w:bottom w:val="none" w:sz="0" w:space="0" w:color="auto"/>
            <w:right w:val="none" w:sz="0" w:space="0" w:color="auto"/>
          </w:divBdr>
        </w:div>
        <w:div w:id="1922326949">
          <w:marLeft w:val="0"/>
          <w:marRight w:val="0"/>
          <w:marTop w:val="0"/>
          <w:marBottom w:val="0"/>
          <w:divBdr>
            <w:top w:val="none" w:sz="0" w:space="0" w:color="auto"/>
            <w:left w:val="none" w:sz="0" w:space="0" w:color="auto"/>
            <w:bottom w:val="none" w:sz="0" w:space="0" w:color="auto"/>
            <w:right w:val="none" w:sz="0" w:space="0" w:color="auto"/>
          </w:divBdr>
        </w:div>
        <w:div w:id="370761645">
          <w:marLeft w:val="0"/>
          <w:marRight w:val="0"/>
          <w:marTop w:val="0"/>
          <w:marBottom w:val="0"/>
          <w:divBdr>
            <w:top w:val="none" w:sz="0" w:space="0" w:color="auto"/>
            <w:left w:val="none" w:sz="0" w:space="0" w:color="auto"/>
            <w:bottom w:val="none" w:sz="0" w:space="0" w:color="auto"/>
            <w:right w:val="none" w:sz="0" w:space="0" w:color="auto"/>
          </w:divBdr>
        </w:div>
        <w:div w:id="23556545">
          <w:marLeft w:val="0"/>
          <w:marRight w:val="0"/>
          <w:marTop w:val="0"/>
          <w:marBottom w:val="0"/>
          <w:divBdr>
            <w:top w:val="none" w:sz="0" w:space="0" w:color="auto"/>
            <w:left w:val="none" w:sz="0" w:space="0" w:color="auto"/>
            <w:bottom w:val="none" w:sz="0" w:space="0" w:color="auto"/>
            <w:right w:val="none" w:sz="0" w:space="0" w:color="auto"/>
          </w:divBdr>
        </w:div>
        <w:div w:id="527985223">
          <w:marLeft w:val="0"/>
          <w:marRight w:val="0"/>
          <w:marTop w:val="0"/>
          <w:marBottom w:val="0"/>
          <w:divBdr>
            <w:top w:val="none" w:sz="0" w:space="0" w:color="auto"/>
            <w:left w:val="none" w:sz="0" w:space="0" w:color="auto"/>
            <w:bottom w:val="none" w:sz="0" w:space="0" w:color="auto"/>
            <w:right w:val="none" w:sz="0" w:space="0" w:color="auto"/>
          </w:divBdr>
        </w:div>
        <w:div w:id="1010329964">
          <w:marLeft w:val="0"/>
          <w:marRight w:val="0"/>
          <w:marTop w:val="0"/>
          <w:marBottom w:val="0"/>
          <w:divBdr>
            <w:top w:val="none" w:sz="0" w:space="0" w:color="auto"/>
            <w:left w:val="none" w:sz="0" w:space="0" w:color="auto"/>
            <w:bottom w:val="none" w:sz="0" w:space="0" w:color="auto"/>
            <w:right w:val="none" w:sz="0" w:space="0" w:color="auto"/>
          </w:divBdr>
        </w:div>
        <w:div w:id="179900233">
          <w:marLeft w:val="0"/>
          <w:marRight w:val="0"/>
          <w:marTop w:val="0"/>
          <w:marBottom w:val="0"/>
          <w:divBdr>
            <w:top w:val="none" w:sz="0" w:space="0" w:color="auto"/>
            <w:left w:val="none" w:sz="0" w:space="0" w:color="auto"/>
            <w:bottom w:val="none" w:sz="0" w:space="0" w:color="auto"/>
            <w:right w:val="none" w:sz="0" w:space="0" w:color="auto"/>
          </w:divBdr>
        </w:div>
        <w:div w:id="1943759114">
          <w:marLeft w:val="0"/>
          <w:marRight w:val="0"/>
          <w:marTop w:val="0"/>
          <w:marBottom w:val="0"/>
          <w:divBdr>
            <w:top w:val="none" w:sz="0" w:space="0" w:color="auto"/>
            <w:left w:val="none" w:sz="0" w:space="0" w:color="auto"/>
            <w:bottom w:val="none" w:sz="0" w:space="0" w:color="auto"/>
            <w:right w:val="none" w:sz="0" w:space="0" w:color="auto"/>
          </w:divBdr>
        </w:div>
        <w:div w:id="1061442530">
          <w:marLeft w:val="0"/>
          <w:marRight w:val="0"/>
          <w:marTop w:val="0"/>
          <w:marBottom w:val="0"/>
          <w:divBdr>
            <w:top w:val="none" w:sz="0" w:space="0" w:color="auto"/>
            <w:left w:val="none" w:sz="0" w:space="0" w:color="auto"/>
            <w:bottom w:val="none" w:sz="0" w:space="0" w:color="auto"/>
            <w:right w:val="none" w:sz="0" w:space="0" w:color="auto"/>
          </w:divBdr>
        </w:div>
        <w:div w:id="940912324">
          <w:marLeft w:val="0"/>
          <w:marRight w:val="0"/>
          <w:marTop w:val="0"/>
          <w:marBottom w:val="0"/>
          <w:divBdr>
            <w:top w:val="none" w:sz="0" w:space="0" w:color="auto"/>
            <w:left w:val="none" w:sz="0" w:space="0" w:color="auto"/>
            <w:bottom w:val="none" w:sz="0" w:space="0" w:color="auto"/>
            <w:right w:val="none" w:sz="0" w:space="0" w:color="auto"/>
          </w:divBdr>
        </w:div>
        <w:div w:id="759260484">
          <w:marLeft w:val="0"/>
          <w:marRight w:val="0"/>
          <w:marTop w:val="0"/>
          <w:marBottom w:val="0"/>
          <w:divBdr>
            <w:top w:val="none" w:sz="0" w:space="0" w:color="auto"/>
            <w:left w:val="none" w:sz="0" w:space="0" w:color="auto"/>
            <w:bottom w:val="none" w:sz="0" w:space="0" w:color="auto"/>
            <w:right w:val="none" w:sz="0" w:space="0" w:color="auto"/>
          </w:divBdr>
        </w:div>
        <w:div w:id="174422935">
          <w:marLeft w:val="0"/>
          <w:marRight w:val="0"/>
          <w:marTop w:val="0"/>
          <w:marBottom w:val="0"/>
          <w:divBdr>
            <w:top w:val="none" w:sz="0" w:space="0" w:color="auto"/>
            <w:left w:val="none" w:sz="0" w:space="0" w:color="auto"/>
            <w:bottom w:val="none" w:sz="0" w:space="0" w:color="auto"/>
            <w:right w:val="none" w:sz="0" w:space="0" w:color="auto"/>
          </w:divBdr>
        </w:div>
        <w:div w:id="2073037118">
          <w:marLeft w:val="0"/>
          <w:marRight w:val="0"/>
          <w:marTop w:val="0"/>
          <w:marBottom w:val="0"/>
          <w:divBdr>
            <w:top w:val="none" w:sz="0" w:space="0" w:color="auto"/>
            <w:left w:val="none" w:sz="0" w:space="0" w:color="auto"/>
            <w:bottom w:val="none" w:sz="0" w:space="0" w:color="auto"/>
            <w:right w:val="none" w:sz="0" w:space="0" w:color="auto"/>
          </w:divBdr>
        </w:div>
        <w:div w:id="739983694">
          <w:marLeft w:val="0"/>
          <w:marRight w:val="0"/>
          <w:marTop w:val="0"/>
          <w:marBottom w:val="0"/>
          <w:divBdr>
            <w:top w:val="none" w:sz="0" w:space="0" w:color="auto"/>
            <w:left w:val="none" w:sz="0" w:space="0" w:color="auto"/>
            <w:bottom w:val="none" w:sz="0" w:space="0" w:color="auto"/>
            <w:right w:val="none" w:sz="0" w:space="0" w:color="auto"/>
          </w:divBdr>
        </w:div>
        <w:div w:id="152791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410</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4</cp:revision>
  <dcterms:created xsi:type="dcterms:W3CDTF">2014-05-05T18:24:00Z</dcterms:created>
  <dcterms:modified xsi:type="dcterms:W3CDTF">2014-05-05T18:44:00Z</dcterms:modified>
</cp:coreProperties>
</file>