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022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às subvenções destinadas à AMBAS - Associação de Moradores do Bairro São João, à Associação de Moradores do Bairro Morumbi à ACAMPA, à Casa São Rafael e à SOS Bichos.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2.6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0.0003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3.3.50.43.00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220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R$ 100.000,00 (cem mil Reais).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2.8 – SECRETARIA MUNICIPAL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2.0066 – MANUTENÇÃO DA SECRETARIA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430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R$ 100.000,00 (cem mil Reais).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nº 001 ao Projeto de Lei nº 735/2015.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