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020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735/15, QUE ESTIMA A RECEITA E FIXA A DESPESA DO MUNICÍPIO DE POUSO ALEGRE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concessão de subvenção a entidade PROJETO SOCIAL CIDADE JARDIM - PROSCIDJAR.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 – 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0.0003 –  SUBVENÇÕES SOCIAIS.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Categoria/Ficha: 3.3.50.43.00 – Subvenções Sociais.                             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0220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R$30.000,00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08  –  SECRETARIA MUNICIPAL DA FAZENDA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 Atividade: 2.0066  –  MANUTENÇÃO DA SECRETARIA DA FAZENDA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Categoria/Ficha: 3.3.90.39.00 – OUTROS SERVIÇOS DE TERCEIROS – PESSOA JURIDICA.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0430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R$30.000,00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Ney Borracheiro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 Projeto Social Cidade Jardim – Proscidjar é uma entidade sem fins lucrativos que faz um trabalho social voltado para comunidade do Bairro Cidade Jardim, onde trabalha com idosos e  moradores na área artesanatos, atividades físicas com  apoio ao esporte para as crianças e também,  uma vez por mês oferece curso de culinária para todos os interessados da comunidade.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associação tem título de Utilidade Pública Municipal e Estadual, estando em plena atividade, conforme cadastro CNPJ 16.454.875.0001/01 ativo na receita federal em anexo.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São estas as razões que coloco a emenda acima para apreciação e votação dos nobres pares desta casa contando com apoio de todos.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Ney Borracheiro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