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016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90B98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Instalação de academia ao ar livre no bairro São Cristóvão.</w:t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r w:rsidR="00E90B98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2.12 – SECRETARIA MUNICIPAL DE ESPORTES E LAZER</w:t>
      </w:r>
      <w:r>
        <w:rPr>
          <w:rFonts w:ascii="Times New Roman" w:eastAsia="Times New Roman" w:hAnsi="Times New Roman"/>
          <w:color w:val="000000"/>
        </w:rPr>
        <w:br/>
        <w:t xml:space="preserve">Projeto/atividade: </w:t>
      </w:r>
      <w:proofErr w:type="spellStart"/>
      <w:r w:rsidR="00E90B98">
        <w:rPr>
          <w:rFonts w:ascii="Times New Roman" w:eastAsia="Times New Roman" w:hAnsi="Times New Roman"/>
          <w:color w:val="000000"/>
        </w:rPr>
        <w:t>X.</w:t>
      </w:r>
      <w:proofErr w:type="spellEnd"/>
      <w:r w:rsidR="00E90B98">
        <w:rPr>
          <w:rFonts w:ascii="Times New Roman" w:eastAsia="Times New Roman" w:hAnsi="Times New Roman"/>
          <w:color w:val="000000"/>
        </w:rPr>
        <w:t>XXX</w:t>
      </w:r>
      <w:r>
        <w:rPr>
          <w:rFonts w:ascii="Times New Roman" w:eastAsia="Times New Roman" w:hAnsi="Times New Roman"/>
          <w:color w:val="000000"/>
        </w:rPr>
        <w:t xml:space="preserve"> – INSTALAÇÃO DE ACADEMIA AO AR LIVRE</w:t>
      </w:r>
      <w:r w:rsidR="00E90B98">
        <w:rPr>
          <w:rFonts w:ascii="Times New Roman" w:eastAsia="Times New Roman" w:hAnsi="Times New Roman"/>
          <w:color w:val="000000"/>
        </w:rPr>
        <w:t xml:space="preserve"> NO BAIRRO SÃO CRISTÓVÃO</w:t>
      </w:r>
      <w:r>
        <w:rPr>
          <w:rFonts w:ascii="Times New Roman" w:eastAsia="Times New Roman" w:hAnsi="Times New Roman"/>
          <w:color w:val="000000"/>
        </w:rPr>
        <w:br/>
        <w:t xml:space="preserve">Categoria/Ficha: 4.4.90.51.00 – </w:t>
      </w:r>
      <w:r w:rsidR="00910120">
        <w:rPr>
          <w:rFonts w:ascii="Times New Roman" w:eastAsia="Times New Roman" w:hAnsi="Times New Roman"/>
          <w:color w:val="000000"/>
        </w:rPr>
        <w:t>Obras e instalações</w:t>
      </w:r>
      <w:r>
        <w:rPr>
          <w:rFonts w:ascii="Times New Roman" w:eastAsia="Times New Roman" w:hAnsi="Times New Roman"/>
          <w:color w:val="000000"/>
        </w:rPr>
        <w:br/>
        <w:t>Valor: R$ 100.000,00 (cem mil reais</w:t>
      </w:r>
      <w:proofErr w:type="gramStart"/>
      <w:r>
        <w:rPr>
          <w:rFonts w:ascii="Times New Roman" w:eastAsia="Times New Roman" w:hAnsi="Times New Roman"/>
          <w:color w:val="000000"/>
        </w:rPr>
        <w:t>)</w:t>
      </w:r>
      <w:proofErr w:type="gramEnd"/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r w:rsidR="00E90B98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2.</w:t>
      </w:r>
      <w:r w:rsidR="00E90B98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8 – SECRETARIA MUNICIPAL DE FAZENDA</w:t>
      </w:r>
      <w:r>
        <w:rPr>
          <w:rFonts w:ascii="Times New Roman" w:eastAsia="Times New Roman" w:hAnsi="Times New Roman"/>
          <w:color w:val="000000"/>
        </w:rPr>
        <w:br/>
        <w:t>Projeto/atividade: 2.</w:t>
      </w:r>
      <w:r w:rsidR="00E90B98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66 – MANUTENÇÃO DA SECRETARIA DE FAZENDA</w:t>
      </w:r>
      <w:r>
        <w:rPr>
          <w:rFonts w:ascii="Times New Roman" w:eastAsia="Times New Roman" w:hAnsi="Times New Roman"/>
          <w:color w:val="000000"/>
        </w:rPr>
        <w:br/>
        <w:t>Categoria/Ficha: 3.3.90.39.00 – Outros Serviços de Terceiros – Pessoa Jurídica</w:t>
      </w:r>
    </w:p>
    <w:p w:rsidR="00947E9D" w:rsidRDefault="00E90B98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R$ 100.000,00 (cem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legislativa ao orçamento vem acrescer verbas para a secretaria de Esportes e Lazer e tem por objetivo viabilizar uma série de investimentos para ampliar a qualidade de vida no bairro São Cristóvão, a fim de possibilitar a construção e reforma de praças e a instalação de academia ao ar livre.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 praça pública é o espaço das afetividades e é nela que acontecem os encontros do cotidiano. É o espaço público intencional de permanência, de encontro, de comércio e de circulação, funcionando ainda como palco para importantes acontecimentos festivos, comemorações e manifestações. Tem um sentido fundamental na vida da cidade e na vida dos seus cidadãos e um papel essencial no espaço urbano do ponto de vista da sustentabilidade.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As verbas retiradas certamente fazem mais falta nas fichas em que estão sendo colocadas, pois </w:t>
      </w:r>
      <w:proofErr w:type="gramStart"/>
      <w:r>
        <w:rPr>
          <w:rFonts w:ascii="Times New Roman" w:hAnsi="Times New Roman" w:cs="Times New Roman"/>
        </w:rPr>
        <w:t>tratam-se</w:t>
      </w:r>
      <w:proofErr w:type="gramEnd"/>
      <w:r>
        <w:rPr>
          <w:rFonts w:ascii="Times New Roman" w:hAnsi="Times New Roman" w:cs="Times New Roman"/>
        </w:rPr>
        <w:t xml:space="preserve"> de necessidades primárias. No entanto, ao elaborar a presente emenda, o vereador buscou remanejar os recursos de dotações diversas para não causar grande impacto financeiro nas pastas das quais são retirados sendo que se </w:t>
      </w:r>
      <w:proofErr w:type="gramStart"/>
      <w:r>
        <w:rPr>
          <w:rFonts w:ascii="Times New Roman" w:hAnsi="Times New Roman" w:cs="Times New Roman"/>
        </w:rPr>
        <w:t>pode executar</w:t>
      </w:r>
      <w:proofErr w:type="gramEnd"/>
      <w:r>
        <w:rPr>
          <w:rFonts w:ascii="Times New Roman" w:hAnsi="Times New Roman" w:cs="Times New Roman"/>
        </w:rPr>
        <w:t xml:space="preserve"> as atividades com o alto valor ainda reservado para os serviços.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31F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120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3C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0B98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2016-01-07T19:26:00Z</dcterms:created>
  <dcterms:modified xsi:type="dcterms:W3CDTF">2016-01-07T19:26:00Z</dcterms:modified>
</cp:coreProperties>
</file>