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F8" w:rsidRDefault="004B63F8" w:rsidP="004B63F8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725/15</w:t>
      </w:r>
    </w:p>
    <w:p w:rsidR="004B63F8" w:rsidRDefault="004B63F8" w:rsidP="004B63F8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4B63F8" w:rsidRPr="00742047" w:rsidRDefault="004B63F8" w:rsidP="004B63F8">
      <w:pPr>
        <w:ind w:left="3118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4"/>
          <w:szCs w:val="24"/>
        </w:rPr>
        <w:t>ALTERA OS ARTIGOS 10 E 11 DA LEI MUNICIPAL Nº 5604/2015</w:t>
      </w:r>
      <w:r w:rsidRPr="00306AA1">
        <w:rPr>
          <w:rFonts w:ascii="Times New Roman" w:hAnsi="Times New Roman"/>
          <w:b/>
          <w:bCs/>
          <w:sz w:val="24"/>
          <w:szCs w:val="24"/>
        </w:rPr>
        <w:t>.</w:t>
      </w:r>
    </w:p>
    <w:p w:rsidR="004B63F8" w:rsidRPr="00A04E22" w:rsidRDefault="004B63F8" w:rsidP="004B63F8">
      <w:pPr>
        <w:ind w:left="3118"/>
        <w:jc w:val="both"/>
        <w:rPr>
          <w:rFonts w:ascii="Times New Roman" w:hAnsi="Times New Roman"/>
          <w:sz w:val="24"/>
        </w:rPr>
      </w:pPr>
    </w:p>
    <w:p w:rsidR="004B63F8" w:rsidRDefault="004B63F8" w:rsidP="004B63F8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Autor: Poder Executivo</w:t>
      </w:r>
    </w:p>
    <w:p w:rsidR="004B63F8" w:rsidRDefault="004B63F8" w:rsidP="004B63F8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4B63F8" w:rsidRPr="00306AA1" w:rsidRDefault="004B63F8" w:rsidP="004B63F8">
      <w:pPr>
        <w:pStyle w:val="SemEspaamento"/>
        <w:ind w:firstLine="3118"/>
        <w:jc w:val="both"/>
        <w:rPr>
          <w:rFonts w:ascii="Times New Roman" w:hAnsi="Times New Roman"/>
          <w:b/>
          <w:sz w:val="24"/>
          <w:szCs w:val="24"/>
        </w:rPr>
      </w:pPr>
      <w:r w:rsidRPr="00306AA1">
        <w:rPr>
          <w:rFonts w:ascii="Times New Roman" w:hAnsi="Times New Roman"/>
          <w:sz w:val="24"/>
          <w:szCs w:val="24"/>
        </w:rPr>
        <w:t>A Câmara Municipal de Pouso Alegre, Estado de Minas Gerais, aprova e o Chefe do Executivo sanciona e promulga a seguinte Lei:</w:t>
      </w:r>
    </w:p>
    <w:p w:rsidR="004B63F8" w:rsidRPr="00306AA1" w:rsidRDefault="004B63F8" w:rsidP="004B63F8">
      <w:pPr>
        <w:pStyle w:val="SemEspaamento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4B63F8" w:rsidRPr="00306AA1" w:rsidRDefault="004B63F8" w:rsidP="004B63F8">
      <w:pPr>
        <w:pStyle w:val="SemEspaamento"/>
        <w:ind w:firstLine="3118"/>
        <w:jc w:val="both"/>
        <w:rPr>
          <w:rFonts w:ascii="Times New Roman" w:hAnsi="Times New Roman"/>
          <w:bCs/>
          <w:sz w:val="24"/>
          <w:szCs w:val="24"/>
        </w:rPr>
      </w:pPr>
      <w:r w:rsidRPr="00306AA1">
        <w:rPr>
          <w:rFonts w:ascii="Times New Roman" w:hAnsi="Times New Roman"/>
          <w:b/>
          <w:bCs/>
          <w:sz w:val="24"/>
          <w:szCs w:val="24"/>
        </w:rPr>
        <w:t>Art. 1º</w:t>
      </w:r>
      <w:r>
        <w:rPr>
          <w:rFonts w:ascii="Times New Roman" w:hAnsi="Times New Roman"/>
          <w:bCs/>
          <w:sz w:val="24"/>
          <w:szCs w:val="24"/>
        </w:rPr>
        <w:t xml:space="preserve"> Os artigos 10 e 11 da Lei Municipal nº 5604/2015 passam a vigorar com a seguinte redação:</w:t>
      </w:r>
    </w:p>
    <w:p w:rsidR="004B63F8" w:rsidRPr="00306AA1" w:rsidRDefault="004B63F8" w:rsidP="004B63F8">
      <w:pPr>
        <w:pStyle w:val="SemEspaamento"/>
        <w:ind w:firstLine="311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63F8" w:rsidRPr="00306AA1" w:rsidRDefault="004B63F8" w:rsidP="004B63F8">
      <w:pPr>
        <w:pStyle w:val="Normal0"/>
        <w:ind w:firstLine="3685"/>
        <w:jc w:val="both"/>
        <w:rPr>
          <w:rFonts w:ascii="Times New Roman" w:eastAsia="Times New Roman" w:hAnsi="Times New Roman"/>
          <w:b/>
          <w:color w:val="000000"/>
          <w:szCs w:val="24"/>
        </w:rPr>
      </w:pPr>
      <w:r w:rsidRPr="00306AA1">
        <w:rPr>
          <w:rFonts w:ascii="Times New Roman" w:eastAsia="Times New Roman" w:hAnsi="Times New Roman"/>
          <w:b/>
          <w:color w:val="000000"/>
          <w:szCs w:val="24"/>
        </w:rPr>
        <w:t xml:space="preserve">Art. 10. </w:t>
      </w:r>
      <w:r w:rsidRPr="00654859">
        <w:rPr>
          <w:rFonts w:ascii="Times New Roman" w:eastAsia="Times New Roman" w:hAnsi="Times New Roman"/>
          <w:color w:val="000000"/>
          <w:szCs w:val="24"/>
        </w:rPr>
        <w:t>As regularizações, para qualquer tipo de edificação, dependerão do pagamento da Taxa Pecuniária de Regularização, cujo cálculo levará em consideração a modalidade de regularização dentre as descritas a seguir:</w:t>
      </w:r>
    </w:p>
    <w:p w:rsidR="004B63F8" w:rsidRPr="00306AA1" w:rsidRDefault="004B63F8" w:rsidP="004B63F8">
      <w:pPr>
        <w:pStyle w:val="Normal0"/>
        <w:ind w:firstLine="3685"/>
        <w:jc w:val="both"/>
        <w:rPr>
          <w:rFonts w:ascii="Times New Roman" w:eastAsia="Times New Roman" w:hAnsi="Times New Roman"/>
          <w:b/>
          <w:color w:val="000000"/>
          <w:szCs w:val="24"/>
        </w:rPr>
      </w:pPr>
    </w:p>
    <w:p w:rsidR="004B63F8" w:rsidRPr="00654859" w:rsidRDefault="004B63F8" w:rsidP="004B63F8">
      <w:pPr>
        <w:pStyle w:val="Normal0"/>
        <w:ind w:firstLine="3685"/>
        <w:jc w:val="both"/>
        <w:rPr>
          <w:rFonts w:ascii="Times New Roman" w:eastAsia="Times New Roman" w:hAnsi="Times New Roman"/>
          <w:color w:val="000000"/>
          <w:szCs w:val="24"/>
        </w:rPr>
      </w:pPr>
      <w:r w:rsidRPr="00306AA1">
        <w:rPr>
          <w:rFonts w:ascii="Times New Roman" w:eastAsia="Times New Roman" w:hAnsi="Times New Roman"/>
          <w:b/>
          <w:color w:val="000000"/>
          <w:szCs w:val="24"/>
        </w:rPr>
        <w:t xml:space="preserve">I - </w:t>
      </w:r>
      <w:r w:rsidRPr="00654859">
        <w:rPr>
          <w:rFonts w:ascii="Times New Roman" w:eastAsia="Times New Roman" w:hAnsi="Times New Roman"/>
          <w:color w:val="000000"/>
          <w:szCs w:val="24"/>
        </w:rPr>
        <w:t>Modalidade Social: será aplicada às obras e imóveis irregulares que apresentem as seguintes características:</w:t>
      </w:r>
    </w:p>
    <w:p w:rsidR="004B63F8" w:rsidRPr="00306AA1" w:rsidRDefault="004B63F8" w:rsidP="004B63F8">
      <w:pPr>
        <w:pStyle w:val="Normal0"/>
        <w:ind w:firstLine="3685"/>
        <w:jc w:val="both"/>
        <w:rPr>
          <w:rFonts w:ascii="Times New Roman" w:eastAsia="Times New Roman" w:hAnsi="Times New Roman"/>
          <w:b/>
          <w:color w:val="000000"/>
          <w:szCs w:val="24"/>
        </w:rPr>
      </w:pPr>
    </w:p>
    <w:p w:rsidR="004B63F8" w:rsidRPr="00654859" w:rsidRDefault="004B63F8" w:rsidP="004B63F8">
      <w:pPr>
        <w:pStyle w:val="Normal0"/>
        <w:ind w:firstLine="3685"/>
        <w:jc w:val="both"/>
        <w:rPr>
          <w:rFonts w:ascii="Times New Roman" w:eastAsia="Times New Roman" w:hAnsi="Times New Roman"/>
          <w:color w:val="000000"/>
          <w:szCs w:val="24"/>
        </w:rPr>
      </w:pPr>
      <w:r w:rsidRPr="00306AA1">
        <w:rPr>
          <w:rFonts w:ascii="Times New Roman" w:eastAsia="Times New Roman" w:hAnsi="Times New Roman"/>
          <w:b/>
          <w:color w:val="000000"/>
          <w:szCs w:val="24"/>
        </w:rPr>
        <w:t>a</w:t>
      </w:r>
      <w:r w:rsidRPr="00654859">
        <w:rPr>
          <w:rFonts w:ascii="Times New Roman" w:eastAsia="Times New Roman" w:hAnsi="Times New Roman"/>
          <w:color w:val="000000"/>
          <w:szCs w:val="24"/>
        </w:rPr>
        <w:t>) Imóvel de exclusivo uso residencial, proveniente de projeto público municipal, estadual ou federal de habitação popular com finalidade social, o que deverá ser comprovado através de documentação específica ou;</w:t>
      </w:r>
    </w:p>
    <w:p w:rsidR="004B63F8" w:rsidRPr="00306AA1" w:rsidRDefault="004B63F8" w:rsidP="004B63F8">
      <w:pPr>
        <w:pStyle w:val="Normal0"/>
        <w:ind w:firstLine="3685"/>
        <w:jc w:val="both"/>
        <w:rPr>
          <w:rFonts w:ascii="Times New Roman" w:eastAsia="Times New Roman" w:hAnsi="Times New Roman"/>
          <w:b/>
          <w:color w:val="000000"/>
          <w:szCs w:val="24"/>
        </w:rPr>
      </w:pPr>
      <w:r w:rsidRPr="00306AA1">
        <w:rPr>
          <w:rFonts w:ascii="Times New Roman" w:eastAsia="Times New Roman" w:hAnsi="Times New Roman"/>
          <w:b/>
          <w:color w:val="000000"/>
          <w:szCs w:val="24"/>
        </w:rPr>
        <w:t xml:space="preserve">b) </w:t>
      </w:r>
      <w:r w:rsidRPr="00654859">
        <w:rPr>
          <w:rFonts w:ascii="Times New Roman" w:eastAsia="Times New Roman" w:hAnsi="Times New Roman"/>
          <w:color w:val="000000"/>
          <w:szCs w:val="24"/>
        </w:rPr>
        <w:t>Imóvel de exclusivo uso residencial com área total construída não superior a 60m² (sessenta metros quadrados) ou;</w:t>
      </w:r>
    </w:p>
    <w:p w:rsidR="004B63F8" w:rsidRPr="00654859" w:rsidRDefault="004B63F8" w:rsidP="004B63F8">
      <w:pPr>
        <w:pStyle w:val="Normal0"/>
        <w:ind w:firstLine="3685"/>
        <w:jc w:val="both"/>
        <w:rPr>
          <w:rFonts w:ascii="Times New Roman" w:eastAsia="Times New Roman" w:hAnsi="Times New Roman"/>
          <w:color w:val="000000"/>
          <w:szCs w:val="24"/>
        </w:rPr>
      </w:pPr>
      <w:r w:rsidRPr="00306AA1">
        <w:rPr>
          <w:rFonts w:ascii="Times New Roman" w:eastAsia="Times New Roman" w:hAnsi="Times New Roman"/>
          <w:b/>
          <w:color w:val="000000"/>
          <w:szCs w:val="24"/>
        </w:rPr>
        <w:t xml:space="preserve">c) </w:t>
      </w:r>
      <w:r w:rsidRPr="00654859">
        <w:rPr>
          <w:rFonts w:ascii="Times New Roman" w:eastAsia="Times New Roman" w:hAnsi="Times New Roman"/>
          <w:color w:val="000000"/>
          <w:szCs w:val="24"/>
        </w:rPr>
        <w:t>Imóvel de exclusivo uso residencial isento de IPTU.</w:t>
      </w:r>
    </w:p>
    <w:p w:rsidR="004B63F8" w:rsidRPr="00306AA1" w:rsidRDefault="004B63F8" w:rsidP="004B63F8">
      <w:pPr>
        <w:pStyle w:val="Normal0"/>
        <w:ind w:firstLine="3685"/>
        <w:jc w:val="both"/>
        <w:rPr>
          <w:rFonts w:ascii="Times New Roman" w:eastAsia="Times New Roman" w:hAnsi="Times New Roman"/>
          <w:b/>
          <w:color w:val="000000"/>
          <w:szCs w:val="24"/>
        </w:rPr>
      </w:pPr>
    </w:p>
    <w:p w:rsidR="004B63F8" w:rsidRPr="00654859" w:rsidRDefault="004B63F8" w:rsidP="004B63F8">
      <w:pPr>
        <w:pStyle w:val="Normal0"/>
        <w:ind w:firstLine="3685"/>
        <w:jc w:val="both"/>
        <w:rPr>
          <w:rFonts w:ascii="Times New Roman" w:eastAsia="Times New Roman" w:hAnsi="Times New Roman"/>
          <w:color w:val="000000"/>
          <w:szCs w:val="24"/>
        </w:rPr>
      </w:pPr>
      <w:r w:rsidRPr="00306AA1">
        <w:rPr>
          <w:rFonts w:ascii="Times New Roman" w:eastAsia="Times New Roman" w:hAnsi="Times New Roman"/>
          <w:b/>
          <w:color w:val="000000"/>
          <w:szCs w:val="24"/>
        </w:rPr>
        <w:t xml:space="preserve">II - </w:t>
      </w:r>
      <w:r w:rsidRPr="00654859">
        <w:rPr>
          <w:rFonts w:ascii="Times New Roman" w:eastAsia="Times New Roman" w:hAnsi="Times New Roman"/>
          <w:color w:val="000000"/>
          <w:szCs w:val="24"/>
        </w:rPr>
        <w:t>Modalidade Exclusivamente Residencial: será aplicada às obras e aos imóveis irregulares com finalidade exclusivamente residencial para uso próprio ou familiar. O que deverá ser comprovado através de declaração específica, com firma reconhecida, de que o imóvel a ser regularizado está sendo ou será utilizado como moradia do próprio proprietário, de seu cônjuge e/ou filhos;</w:t>
      </w:r>
    </w:p>
    <w:p w:rsidR="004B63F8" w:rsidRPr="00654859" w:rsidRDefault="004B63F8" w:rsidP="004B63F8">
      <w:pPr>
        <w:pStyle w:val="Normal0"/>
        <w:ind w:firstLine="368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4B63F8" w:rsidRPr="00654859" w:rsidRDefault="004B63F8" w:rsidP="004B63F8">
      <w:pPr>
        <w:pStyle w:val="Normal0"/>
        <w:ind w:firstLine="3685"/>
        <w:jc w:val="both"/>
        <w:rPr>
          <w:rFonts w:ascii="Times New Roman" w:eastAsia="Times New Roman" w:hAnsi="Times New Roman"/>
          <w:color w:val="000000"/>
          <w:szCs w:val="24"/>
        </w:rPr>
      </w:pPr>
      <w:r w:rsidRPr="00306AA1">
        <w:rPr>
          <w:rFonts w:ascii="Times New Roman" w:eastAsia="Times New Roman" w:hAnsi="Times New Roman"/>
          <w:b/>
          <w:color w:val="000000"/>
          <w:szCs w:val="24"/>
        </w:rPr>
        <w:t xml:space="preserve">III - </w:t>
      </w:r>
      <w:r w:rsidRPr="00654859">
        <w:rPr>
          <w:rFonts w:ascii="Times New Roman" w:eastAsia="Times New Roman" w:hAnsi="Times New Roman"/>
          <w:color w:val="000000"/>
          <w:szCs w:val="24"/>
        </w:rPr>
        <w:t>Modalidade Ordinária: será aplicada às obras e aos imóveis não atendidos pelos incisos I e II do presente artigo e, em especial:</w:t>
      </w:r>
    </w:p>
    <w:p w:rsidR="004B63F8" w:rsidRPr="00306AA1" w:rsidRDefault="004B63F8" w:rsidP="004B63F8">
      <w:pPr>
        <w:pStyle w:val="Normal0"/>
        <w:ind w:firstLine="3685"/>
        <w:jc w:val="both"/>
        <w:rPr>
          <w:rFonts w:ascii="Times New Roman" w:eastAsia="Times New Roman" w:hAnsi="Times New Roman"/>
          <w:b/>
          <w:color w:val="000000"/>
          <w:szCs w:val="24"/>
        </w:rPr>
      </w:pPr>
    </w:p>
    <w:p w:rsidR="004B63F8" w:rsidRPr="00654859" w:rsidRDefault="004B63F8" w:rsidP="004B63F8">
      <w:pPr>
        <w:pStyle w:val="Normal0"/>
        <w:ind w:firstLine="3685"/>
        <w:jc w:val="both"/>
        <w:rPr>
          <w:rFonts w:ascii="Times New Roman" w:eastAsia="Times New Roman" w:hAnsi="Times New Roman"/>
          <w:color w:val="000000"/>
          <w:szCs w:val="24"/>
        </w:rPr>
      </w:pPr>
      <w:r w:rsidRPr="00306AA1">
        <w:rPr>
          <w:rFonts w:ascii="Times New Roman" w:eastAsia="Times New Roman" w:hAnsi="Times New Roman"/>
          <w:b/>
          <w:color w:val="000000"/>
          <w:szCs w:val="24"/>
        </w:rPr>
        <w:t xml:space="preserve">a) </w:t>
      </w:r>
      <w:r w:rsidRPr="00654859">
        <w:rPr>
          <w:rFonts w:ascii="Times New Roman" w:eastAsia="Times New Roman" w:hAnsi="Times New Roman"/>
          <w:color w:val="000000"/>
          <w:szCs w:val="24"/>
        </w:rPr>
        <w:t>Aos imóveis com finalidade industrial, comercial e mista;</w:t>
      </w:r>
    </w:p>
    <w:p w:rsidR="004B63F8" w:rsidRPr="00654859" w:rsidRDefault="004B63F8" w:rsidP="004B63F8">
      <w:pPr>
        <w:pStyle w:val="Normal0"/>
        <w:ind w:firstLine="3685"/>
        <w:jc w:val="both"/>
        <w:rPr>
          <w:rFonts w:ascii="Times New Roman" w:eastAsia="Times New Roman" w:hAnsi="Times New Roman"/>
          <w:color w:val="000000"/>
          <w:szCs w:val="24"/>
        </w:rPr>
      </w:pPr>
      <w:r w:rsidRPr="00306AA1">
        <w:rPr>
          <w:rFonts w:ascii="Times New Roman" w:eastAsia="Times New Roman" w:hAnsi="Times New Roman"/>
          <w:b/>
          <w:color w:val="000000"/>
          <w:szCs w:val="24"/>
        </w:rPr>
        <w:t xml:space="preserve">b) </w:t>
      </w:r>
      <w:r w:rsidRPr="00654859">
        <w:rPr>
          <w:rFonts w:ascii="Times New Roman" w:eastAsia="Times New Roman" w:hAnsi="Times New Roman"/>
          <w:color w:val="000000"/>
          <w:szCs w:val="24"/>
        </w:rPr>
        <w:t>Aos imóveis multifamiliares.</w:t>
      </w:r>
    </w:p>
    <w:p w:rsidR="004B63F8" w:rsidRPr="00306AA1" w:rsidRDefault="004B63F8" w:rsidP="004B63F8">
      <w:pPr>
        <w:pStyle w:val="SemEspaamento"/>
        <w:ind w:firstLine="3685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4B63F8" w:rsidRPr="00654859" w:rsidRDefault="004B63F8" w:rsidP="004B63F8">
      <w:pPr>
        <w:pStyle w:val="SemEspaamento"/>
        <w:ind w:firstLine="368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06AA1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Parágrafo único.</w:t>
      </w:r>
      <w:r w:rsidR="007E3AC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654859">
        <w:rPr>
          <w:rFonts w:ascii="Times New Roman" w:eastAsia="Times New Roman" w:hAnsi="Times New Roman"/>
          <w:color w:val="000000"/>
          <w:sz w:val="24"/>
          <w:szCs w:val="24"/>
        </w:rPr>
        <w:t>A apresentação dos documentos exigidos nos incisos I e II do presente artigo não desonera o interessado da apresentação de outros documentos exigidos por esta Lei, notadamente os exigidos pelo art. 8º.</w:t>
      </w:r>
    </w:p>
    <w:p w:rsidR="004B63F8" w:rsidRPr="00306AA1" w:rsidRDefault="004B63F8" w:rsidP="004B63F8">
      <w:pPr>
        <w:pStyle w:val="Normal0"/>
        <w:ind w:left="567" w:firstLine="3118"/>
        <w:jc w:val="both"/>
        <w:rPr>
          <w:rFonts w:ascii="Times New Roman" w:eastAsia="Times New Roman" w:hAnsi="Times New Roman"/>
          <w:b/>
          <w:color w:val="000000"/>
          <w:szCs w:val="24"/>
        </w:rPr>
      </w:pPr>
    </w:p>
    <w:p w:rsidR="004B63F8" w:rsidRPr="00654859" w:rsidRDefault="004B63F8" w:rsidP="006C0D93">
      <w:pPr>
        <w:pStyle w:val="Normal0"/>
        <w:ind w:firstLine="3686"/>
        <w:jc w:val="both"/>
        <w:rPr>
          <w:rFonts w:ascii="Times New Roman" w:eastAsia="Times New Roman" w:hAnsi="Times New Roman"/>
          <w:color w:val="000000"/>
          <w:szCs w:val="24"/>
        </w:rPr>
      </w:pPr>
      <w:r w:rsidRPr="00306AA1">
        <w:rPr>
          <w:rFonts w:ascii="Times New Roman" w:eastAsia="Times New Roman" w:hAnsi="Times New Roman"/>
          <w:b/>
          <w:color w:val="000000"/>
          <w:szCs w:val="24"/>
        </w:rPr>
        <w:t xml:space="preserve">Art. 11. </w:t>
      </w:r>
      <w:r w:rsidRPr="00654859">
        <w:rPr>
          <w:rFonts w:ascii="Times New Roman" w:eastAsia="Times New Roman" w:hAnsi="Times New Roman"/>
          <w:color w:val="000000"/>
          <w:szCs w:val="24"/>
        </w:rPr>
        <w:t>O valor da Taxa Pecuniária de Regularização em cada modalidade será calculado utilizando os métodos abaixo:</w:t>
      </w:r>
    </w:p>
    <w:p w:rsidR="004B63F8" w:rsidRPr="00654859" w:rsidRDefault="004B63F8" w:rsidP="004B63F8">
      <w:pPr>
        <w:pStyle w:val="Normal0"/>
        <w:ind w:firstLine="4252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4B63F8" w:rsidRPr="00654859" w:rsidRDefault="004B63F8" w:rsidP="006C0D93">
      <w:pPr>
        <w:pStyle w:val="Normal0"/>
        <w:ind w:firstLine="3686"/>
        <w:jc w:val="both"/>
        <w:rPr>
          <w:rFonts w:ascii="Times New Roman" w:eastAsia="Times New Roman" w:hAnsi="Times New Roman"/>
          <w:color w:val="000000"/>
          <w:szCs w:val="24"/>
        </w:rPr>
      </w:pPr>
      <w:r w:rsidRPr="00306AA1">
        <w:rPr>
          <w:rFonts w:ascii="Times New Roman" w:eastAsia="Times New Roman" w:hAnsi="Times New Roman"/>
          <w:b/>
          <w:color w:val="000000"/>
          <w:szCs w:val="24"/>
        </w:rPr>
        <w:t xml:space="preserve">I - </w:t>
      </w:r>
      <w:r w:rsidRPr="00654859">
        <w:rPr>
          <w:rFonts w:ascii="Times New Roman" w:eastAsia="Times New Roman" w:hAnsi="Times New Roman"/>
          <w:color w:val="000000"/>
          <w:szCs w:val="24"/>
        </w:rPr>
        <w:t>Modalidade Social: o valor fixo da Taxa Pecuniária de Regularização será de 220 UFM (duzentas e vinte unidades fiscais municipal);</w:t>
      </w:r>
    </w:p>
    <w:p w:rsidR="004B63F8" w:rsidRPr="00306AA1" w:rsidRDefault="004B63F8" w:rsidP="004B63F8">
      <w:pPr>
        <w:pStyle w:val="Normal0"/>
        <w:ind w:firstLine="4252"/>
        <w:jc w:val="both"/>
        <w:rPr>
          <w:rFonts w:ascii="Times New Roman" w:eastAsia="Times New Roman" w:hAnsi="Times New Roman"/>
          <w:b/>
          <w:color w:val="000000"/>
          <w:szCs w:val="24"/>
        </w:rPr>
      </w:pPr>
    </w:p>
    <w:p w:rsidR="004B63F8" w:rsidRPr="00654859" w:rsidRDefault="004B63F8" w:rsidP="006C0D93">
      <w:pPr>
        <w:pStyle w:val="Normal0"/>
        <w:ind w:firstLine="3686"/>
        <w:jc w:val="both"/>
        <w:rPr>
          <w:rFonts w:ascii="Times New Roman" w:eastAsia="Times New Roman" w:hAnsi="Times New Roman"/>
          <w:color w:val="000000"/>
          <w:szCs w:val="24"/>
        </w:rPr>
      </w:pPr>
      <w:r w:rsidRPr="00306AA1">
        <w:rPr>
          <w:rFonts w:ascii="Times New Roman" w:eastAsia="Times New Roman" w:hAnsi="Times New Roman"/>
          <w:b/>
          <w:color w:val="000000"/>
          <w:szCs w:val="24"/>
        </w:rPr>
        <w:t xml:space="preserve">II - </w:t>
      </w:r>
      <w:r w:rsidRPr="00654859">
        <w:rPr>
          <w:rFonts w:ascii="Times New Roman" w:eastAsia="Times New Roman" w:hAnsi="Times New Roman"/>
          <w:color w:val="000000"/>
          <w:szCs w:val="24"/>
        </w:rPr>
        <w:t>Modalidade Exclusivamente Residencial: o valor será calculado utilizando a seguinte fórmula:</w:t>
      </w:r>
    </w:p>
    <w:p w:rsidR="004B63F8" w:rsidRPr="00654859" w:rsidRDefault="004B63F8" w:rsidP="004B63F8">
      <w:pPr>
        <w:pStyle w:val="Normal0"/>
        <w:ind w:firstLine="4252"/>
        <w:jc w:val="both"/>
        <w:rPr>
          <w:rFonts w:ascii="Times New Roman" w:eastAsia="Times New Roman" w:hAnsi="Times New Roman"/>
          <w:color w:val="000000"/>
          <w:szCs w:val="24"/>
        </w:rPr>
      </w:pPr>
      <w:r w:rsidRPr="00306AA1">
        <w:rPr>
          <w:rFonts w:ascii="Times New Roman" w:eastAsia="Times New Roman" w:hAnsi="Times New Roman"/>
          <w:b/>
          <w:color w:val="000000"/>
          <w:szCs w:val="24"/>
        </w:rPr>
        <w:br/>
      </w:r>
      <w:r w:rsidRPr="00654859">
        <w:rPr>
          <w:rFonts w:ascii="Times New Roman" w:eastAsia="Times New Roman" w:hAnsi="Times New Roman"/>
          <w:color w:val="000000"/>
          <w:szCs w:val="24"/>
        </w:rPr>
        <w:t xml:space="preserve">TPR = </w:t>
      </w:r>
      <w:r>
        <w:rPr>
          <w:rFonts w:ascii="Times New Roman" w:eastAsia="Times New Roman" w:hAnsi="Times New Roman"/>
          <w:color w:val="000000"/>
          <w:szCs w:val="24"/>
        </w:rPr>
        <w:t>[(A + B + C + D + E) x 1</w:t>
      </w:r>
      <w:r w:rsidRPr="00654859">
        <w:rPr>
          <w:rFonts w:ascii="Times New Roman" w:eastAsia="Times New Roman" w:hAnsi="Times New Roman"/>
          <w:color w:val="000000"/>
          <w:szCs w:val="24"/>
        </w:rPr>
        <w:t>0] x 1</w:t>
      </w:r>
      <w:r>
        <w:rPr>
          <w:rFonts w:ascii="Times New Roman" w:eastAsia="Times New Roman" w:hAnsi="Times New Roman"/>
          <w:color w:val="000000"/>
          <w:szCs w:val="24"/>
        </w:rPr>
        <w:t>0</w:t>
      </w:r>
      <w:r w:rsidRPr="00654859">
        <w:rPr>
          <w:rFonts w:ascii="Times New Roman" w:eastAsia="Times New Roman" w:hAnsi="Times New Roman"/>
          <w:color w:val="000000"/>
          <w:szCs w:val="24"/>
        </w:rPr>
        <w:t xml:space="preserve"> UFM</w:t>
      </w:r>
    </w:p>
    <w:p w:rsidR="004B63F8" w:rsidRPr="00654859" w:rsidRDefault="004B63F8" w:rsidP="004B63F8">
      <w:pPr>
        <w:pStyle w:val="Normal0"/>
        <w:ind w:firstLine="4252"/>
        <w:jc w:val="both"/>
        <w:rPr>
          <w:rFonts w:ascii="Times New Roman" w:eastAsia="Times New Roman" w:hAnsi="Times New Roman"/>
          <w:color w:val="000000"/>
          <w:szCs w:val="24"/>
        </w:rPr>
      </w:pPr>
      <w:r w:rsidRPr="00654859">
        <w:rPr>
          <w:rFonts w:ascii="Times New Roman" w:eastAsia="Times New Roman" w:hAnsi="Times New Roman"/>
          <w:color w:val="000000"/>
          <w:szCs w:val="24"/>
        </w:rPr>
        <w:br/>
        <w:t>Onde:</w:t>
      </w:r>
      <w:r w:rsidRPr="00654859">
        <w:rPr>
          <w:rFonts w:ascii="Times New Roman" w:eastAsia="Times New Roman" w:hAnsi="Times New Roman"/>
          <w:color w:val="000000"/>
          <w:szCs w:val="24"/>
        </w:rPr>
        <w:br/>
      </w:r>
      <w:r w:rsidRPr="00654859">
        <w:rPr>
          <w:rFonts w:ascii="Times New Roman" w:eastAsia="Times New Roman" w:hAnsi="Times New Roman"/>
          <w:color w:val="000000"/>
          <w:szCs w:val="24"/>
        </w:rPr>
        <w:br/>
        <w:t>A = Área ocupada pela edificação nos Recuos Obrigatórios conforme Lei Nº 4.872/2009;</w:t>
      </w:r>
    </w:p>
    <w:p w:rsidR="004B63F8" w:rsidRPr="00654859" w:rsidRDefault="004B63F8" w:rsidP="004B63F8">
      <w:pPr>
        <w:pStyle w:val="Normal0"/>
        <w:ind w:firstLine="4252"/>
        <w:jc w:val="both"/>
        <w:rPr>
          <w:rFonts w:ascii="Times New Roman" w:eastAsia="Times New Roman" w:hAnsi="Times New Roman"/>
          <w:color w:val="000000"/>
          <w:szCs w:val="24"/>
        </w:rPr>
      </w:pPr>
      <w:r w:rsidRPr="00654859">
        <w:rPr>
          <w:rFonts w:ascii="Times New Roman" w:eastAsia="Times New Roman" w:hAnsi="Times New Roman"/>
          <w:color w:val="000000"/>
          <w:szCs w:val="24"/>
        </w:rPr>
        <w:br/>
        <w:t>B = Área edificada superior ao Coeficiente de Aproveitamento conforme Lei Nº 4.872/2009;</w:t>
      </w:r>
    </w:p>
    <w:p w:rsidR="004B63F8" w:rsidRPr="00654859" w:rsidRDefault="004B63F8" w:rsidP="004B63F8">
      <w:pPr>
        <w:pStyle w:val="Normal0"/>
        <w:ind w:firstLine="4252"/>
        <w:jc w:val="both"/>
        <w:rPr>
          <w:rFonts w:ascii="Times New Roman" w:eastAsia="Times New Roman" w:hAnsi="Times New Roman"/>
          <w:color w:val="000000"/>
          <w:szCs w:val="24"/>
        </w:rPr>
      </w:pPr>
      <w:r w:rsidRPr="00654859">
        <w:rPr>
          <w:rFonts w:ascii="Times New Roman" w:eastAsia="Times New Roman" w:hAnsi="Times New Roman"/>
          <w:color w:val="000000"/>
          <w:szCs w:val="24"/>
        </w:rPr>
        <w:br/>
        <w:t>C = Área edificada superior à Taxa de Ocupação conforme Lei Nº 4.872/2009;</w:t>
      </w:r>
    </w:p>
    <w:p w:rsidR="004B63F8" w:rsidRPr="00654859" w:rsidRDefault="004B63F8" w:rsidP="004B63F8">
      <w:pPr>
        <w:pStyle w:val="Normal0"/>
        <w:ind w:firstLine="4252"/>
        <w:jc w:val="both"/>
        <w:rPr>
          <w:rFonts w:ascii="Times New Roman" w:eastAsia="Times New Roman" w:hAnsi="Times New Roman"/>
          <w:color w:val="000000"/>
          <w:szCs w:val="24"/>
        </w:rPr>
      </w:pPr>
      <w:r w:rsidRPr="00654859">
        <w:rPr>
          <w:rFonts w:ascii="Times New Roman" w:eastAsia="Times New Roman" w:hAnsi="Times New Roman"/>
          <w:color w:val="000000"/>
          <w:szCs w:val="24"/>
        </w:rPr>
        <w:br/>
        <w:t>D = Área suprimida de Garagem conforme Lei Municipal Nº 4.872/2009;</w:t>
      </w:r>
    </w:p>
    <w:p w:rsidR="004B63F8" w:rsidRPr="00654859" w:rsidRDefault="004B63F8" w:rsidP="004B63F8">
      <w:pPr>
        <w:pStyle w:val="Normal0"/>
        <w:ind w:firstLine="4252"/>
        <w:jc w:val="both"/>
        <w:rPr>
          <w:rFonts w:ascii="Times New Roman" w:eastAsia="Times New Roman" w:hAnsi="Times New Roman"/>
          <w:color w:val="000000"/>
          <w:szCs w:val="24"/>
        </w:rPr>
      </w:pPr>
      <w:r w:rsidRPr="00654859">
        <w:rPr>
          <w:rFonts w:ascii="Times New Roman" w:eastAsia="Times New Roman" w:hAnsi="Times New Roman"/>
          <w:color w:val="000000"/>
          <w:szCs w:val="24"/>
        </w:rPr>
        <w:br/>
        <w:t>E = Áreas acrescidas ou suprimidas não previstas nos itens anteriores;</w:t>
      </w:r>
    </w:p>
    <w:p w:rsidR="004B63F8" w:rsidRPr="00654859" w:rsidRDefault="004B63F8" w:rsidP="004B63F8">
      <w:pPr>
        <w:pStyle w:val="Normal0"/>
        <w:ind w:firstLine="4252"/>
        <w:jc w:val="both"/>
        <w:rPr>
          <w:rFonts w:ascii="Times New Roman" w:eastAsia="Times New Roman" w:hAnsi="Times New Roman"/>
          <w:color w:val="000000"/>
          <w:szCs w:val="24"/>
        </w:rPr>
      </w:pPr>
      <w:r w:rsidRPr="00654859">
        <w:rPr>
          <w:rFonts w:ascii="Times New Roman" w:eastAsia="Times New Roman" w:hAnsi="Times New Roman"/>
          <w:color w:val="000000"/>
          <w:szCs w:val="24"/>
        </w:rPr>
        <w:br/>
        <w:t>UFM = Unidade Fiscal Municipal.</w:t>
      </w:r>
    </w:p>
    <w:p w:rsidR="004B63F8" w:rsidRPr="00306AA1" w:rsidRDefault="004B63F8" w:rsidP="004B63F8">
      <w:pPr>
        <w:pStyle w:val="Normal0"/>
        <w:ind w:firstLine="4252"/>
        <w:jc w:val="both"/>
        <w:rPr>
          <w:rFonts w:ascii="Times New Roman" w:eastAsia="Times New Roman" w:hAnsi="Times New Roman"/>
          <w:b/>
          <w:color w:val="000000"/>
          <w:szCs w:val="24"/>
        </w:rPr>
      </w:pPr>
    </w:p>
    <w:p w:rsidR="004B63F8" w:rsidRPr="00654859" w:rsidRDefault="004B63F8" w:rsidP="006C0D93">
      <w:pPr>
        <w:pStyle w:val="Normal0"/>
        <w:ind w:firstLine="3686"/>
        <w:jc w:val="both"/>
        <w:rPr>
          <w:rFonts w:ascii="Times New Roman" w:eastAsia="Times New Roman" w:hAnsi="Times New Roman"/>
          <w:color w:val="000000"/>
          <w:szCs w:val="24"/>
        </w:rPr>
      </w:pPr>
      <w:r w:rsidRPr="00306AA1">
        <w:rPr>
          <w:rFonts w:ascii="Times New Roman" w:eastAsia="Times New Roman" w:hAnsi="Times New Roman"/>
          <w:b/>
          <w:color w:val="000000"/>
          <w:szCs w:val="24"/>
        </w:rPr>
        <w:t xml:space="preserve">III - </w:t>
      </w:r>
      <w:r w:rsidRPr="00654859">
        <w:rPr>
          <w:rFonts w:ascii="Times New Roman" w:eastAsia="Times New Roman" w:hAnsi="Times New Roman"/>
          <w:color w:val="000000"/>
          <w:szCs w:val="24"/>
        </w:rPr>
        <w:t>Modalidade Ordinária: o valor será calculado utilizando a seguinte fórmula:</w:t>
      </w:r>
    </w:p>
    <w:p w:rsidR="004B63F8" w:rsidRPr="00654859" w:rsidRDefault="004B63F8" w:rsidP="004B63F8">
      <w:pPr>
        <w:pStyle w:val="Normal0"/>
        <w:ind w:firstLine="4252"/>
        <w:jc w:val="both"/>
        <w:rPr>
          <w:rFonts w:ascii="Times New Roman" w:eastAsia="Times New Roman" w:hAnsi="Times New Roman"/>
          <w:color w:val="000000"/>
          <w:szCs w:val="24"/>
        </w:rPr>
      </w:pPr>
      <w:r w:rsidRPr="00654859">
        <w:rPr>
          <w:rFonts w:ascii="Times New Roman" w:eastAsia="Times New Roman" w:hAnsi="Times New Roman"/>
          <w:color w:val="000000"/>
          <w:szCs w:val="24"/>
        </w:rPr>
        <w:br/>
        <w:t>TPR = [(A+B+C+D+E)×VV×2] ÷ CA Básico</w:t>
      </w:r>
    </w:p>
    <w:p w:rsidR="004B63F8" w:rsidRPr="00654859" w:rsidRDefault="004B63F8" w:rsidP="004B63F8">
      <w:pPr>
        <w:pStyle w:val="Normal0"/>
        <w:ind w:firstLine="4252"/>
        <w:jc w:val="both"/>
        <w:rPr>
          <w:rFonts w:ascii="Times New Roman" w:eastAsia="Times New Roman" w:hAnsi="Times New Roman"/>
          <w:color w:val="000000"/>
          <w:szCs w:val="24"/>
        </w:rPr>
      </w:pPr>
      <w:r w:rsidRPr="00654859">
        <w:rPr>
          <w:rFonts w:ascii="Times New Roman" w:eastAsia="Times New Roman" w:hAnsi="Times New Roman"/>
          <w:color w:val="000000"/>
          <w:szCs w:val="24"/>
        </w:rPr>
        <w:br/>
        <w:t>Onde:</w:t>
      </w:r>
      <w:r w:rsidRPr="00654859">
        <w:rPr>
          <w:rFonts w:ascii="Times New Roman" w:eastAsia="Times New Roman" w:hAnsi="Times New Roman"/>
          <w:color w:val="000000"/>
          <w:szCs w:val="24"/>
        </w:rPr>
        <w:br/>
      </w:r>
      <w:r w:rsidRPr="00654859">
        <w:rPr>
          <w:rFonts w:ascii="Times New Roman" w:eastAsia="Times New Roman" w:hAnsi="Times New Roman"/>
          <w:color w:val="000000"/>
          <w:szCs w:val="24"/>
        </w:rPr>
        <w:br/>
        <w:t>A = Área ocupada pela edificação nos Recuos Obrigatórios conforme Lei Nº 4.872/2009;</w:t>
      </w:r>
    </w:p>
    <w:p w:rsidR="004B63F8" w:rsidRPr="00654859" w:rsidRDefault="004B63F8" w:rsidP="004B63F8">
      <w:pPr>
        <w:pStyle w:val="Normal0"/>
        <w:ind w:firstLine="4252"/>
        <w:jc w:val="both"/>
        <w:rPr>
          <w:rFonts w:ascii="Times New Roman" w:eastAsia="Times New Roman" w:hAnsi="Times New Roman"/>
          <w:color w:val="000000"/>
          <w:szCs w:val="24"/>
        </w:rPr>
      </w:pPr>
      <w:r w:rsidRPr="00654859">
        <w:rPr>
          <w:rFonts w:ascii="Times New Roman" w:eastAsia="Times New Roman" w:hAnsi="Times New Roman"/>
          <w:color w:val="000000"/>
          <w:szCs w:val="24"/>
        </w:rPr>
        <w:br/>
        <w:t>B = Área edificada superior ao Coeficiente de Aproveitamento conforme Lei Nº 4.872/2009;</w:t>
      </w:r>
    </w:p>
    <w:p w:rsidR="004B63F8" w:rsidRPr="00654859" w:rsidRDefault="004B63F8" w:rsidP="004B63F8">
      <w:pPr>
        <w:pStyle w:val="Normal0"/>
        <w:ind w:firstLine="4252"/>
        <w:jc w:val="both"/>
        <w:rPr>
          <w:rFonts w:ascii="Times New Roman" w:eastAsia="Times New Roman" w:hAnsi="Times New Roman"/>
          <w:color w:val="000000"/>
          <w:szCs w:val="24"/>
        </w:rPr>
      </w:pPr>
      <w:r w:rsidRPr="00654859">
        <w:rPr>
          <w:rFonts w:ascii="Times New Roman" w:eastAsia="Times New Roman" w:hAnsi="Times New Roman"/>
          <w:color w:val="000000"/>
          <w:szCs w:val="24"/>
        </w:rPr>
        <w:br/>
        <w:t>C = Área edificada superior à Taxa de Ocupação conforme Lei Nº 4.872/2009;</w:t>
      </w:r>
    </w:p>
    <w:p w:rsidR="004B63F8" w:rsidRPr="00654859" w:rsidRDefault="004B63F8" w:rsidP="004B63F8">
      <w:pPr>
        <w:pStyle w:val="Normal0"/>
        <w:ind w:firstLine="4252"/>
        <w:jc w:val="both"/>
        <w:rPr>
          <w:rFonts w:ascii="Times New Roman" w:eastAsia="Times New Roman" w:hAnsi="Times New Roman"/>
          <w:color w:val="000000"/>
          <w:szCs w:val="24"/>
        </w:rPr>
      </w:pPr>
      <w:r w:rsidRPr="00654859">
        <w:rPr>
          <w:rFonts w:ascii="Times New Roman" w:eastAsia="Times New Roman" w:hAnsi="Times New Roman"/>
          <w:color w:val="000000"/>
          <w:szCs w:val="24"/>
        </w:rPr>
        <w:lastRenderedPageBreak/>
        <w:br/>
        <w:t>D = Área suprimida de Garagem conforme Lei Municipal Nº 4.872/2009;</w:t>
      </w:r>
    </w:p>
    <w:p w:rsidR="004B63F8" w:rsidRPr="00654859" w:rsidRDefault="004B63F8" w:rsidP="004B63F8">
      <w:pPr>
        <w:pStyle w:val="Normal0"/>
        <w:ind w:firstLine="4252"/>
        <w:jc w:val="both"/>
        <w:rPr>
          <w:rFonts w:ascii="Times New Roman" w:eastAsia="Times New Roman" w:hAnsi="Times New Roman"/>
          <w:color w:val="000000"/>
          <w:szCs w:val="24"/>
        </w:rPr>
      </w:pPr>
      <w:r w:rsidRPr="00654859">
        <w:rPr>
          <w:rFonts w:ascii="Times New Roman" w:eastAsia="Times New Roman" w:hAnsi="Times New Roman"/>
          <w:color w:val="000000"/>
          <w:szCs w:val="24"/>
        </w:rPr>
        <w:br/>
        <w:t>E = Áreas acrescidas ou suprimidas não previstas nos itens anteriores;</w:t>
      </w:r>
    </w:p>
    <w:p w:rsidR="004B63F8" w:rsidRPr="00654859" w:rsidRDefault="004B63F8" w:rsidP="004B63F8">
      <w:pPr>
        <w:pStyle w:val="Normal0"/>
        <w:ind w:firstLine="4252"/>
        <w:jc w:val="both"/>
        <w:rPr>
          <w:rFonts w:ascii="Times New Roman" w:eastAsia="Times New Roman" w:hAnsi="Times New Roman"/>
          <w:color w:val="000000"/>
          <w:szCs w:val="24"/>
        </w:rPr>
      </w:pPr>
      <w:r w:rsidRPr="00654859">
        <w:rPr>
          <w:rFonts w:ascii="Times New Roman" w:eastAsia="Times New Roman" w:hAnsi="Times New Roman"/>
          <w:color w:val="000000"/>
          <w:szCs w:val="24"/>
        </w:rPr>
        <w:br/>
        <w:t>VV = Valor Venal por metro quadrado definido pela Tabela do ITBI;</w:t>
      </w:r>
    </w:p>
    <w:p w:rsidR="004B63F8" w:rsidRPr="00654859" w:rsidRDefault="004B63F8" w:rsidP="004B63F8">
      <w:pPr>
        <w:pStyle w:val="SemEspaamento"/>
        <w:ind w:firstLine="425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4859">
        <w:rPr>
          <w:rFonts w:ascii="Times New Roman" w:eastAsia="Times New Roman" w:hAnsi="Times New Roman"/>
          <w:color w:val="000000"/>
          <w:sz w:val="24"/>
          <w:szCs w:val="24"/>
        </w:rPr>
        <w:br/>
        <w:t>CA Básico = Coeficiente de Aproveitamento Básico, constante do Anexo II da Lei 4.872/2009.</w:t>
      </w:r>
    </w:p>
    <w:p w:rsidR="004B63F8" w:rsidRPr="00306AA1" w:rsidRDefault="004B63F8" w:rsidP="004B63F8">
      <w:pPr>
        <w:pStyle w:val="SemEspaamento"/>
        <w:ind w:firstLine="4252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4B63F8" w:rsidRPr="00654859" w:rsidRDefault="004B63F8" w:rsidP="006C0D93">
      <w:pPr>
        <w:pStyle w:val="SemEspaamento"/>
        <w:ind w:firstLine="368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Pr="00306AA1">
        <w:rPr>
          <w:rFonts w:ascii="Times New Roman" w:hAnsi="Times New Roman"/>
          <w:b/>
          <w:sz w:val="24"/>
          <w:szCs w:val="24"/>
        </w:rPr>
        <w:t>1º</w:t>
      </w:r>
      <w:r w:rsidRPr="00654859">
        <w:rPr>
          <w:rFonts w:ascii="Times New Roman" w:hAnsi="Times New Roman"/>
          <w:sz w:val="24"/>
          <w:szCs w:val="24"/>
        </w:rPr>
        <w:t xml:space="preserve">No caso em que as obras e imóveis irregulares das modalidades constantes nos incisos </w:t>
      </w:r>
      <w:r>
        <w:rPr>
          <w:rFonts w:ascii="Times New Roman" w:hAnsi="Times New Roman"/>
          <w:sz w:val="24"/>
          <w:szCs w:val="24"/>
        </w:rPr>
        <w:t xml:space="preserve">I, </w:t>
      </w:r>
      <w:r w:rsidRPr="00654859">
        <w:rPr>
          <w:rFonts w:ascii="Times New Roman" w:hAnsi="Times New Roman"/>
          <w:sz w:val="24"/>
          <w:szCs w:val="24"/>
        </w:rPr>
        <w:t xml:space="preserve">II e III do presente artigo tenham sido executadas de acordo com projeto aprovado pela Secretaria Municipal de Planejamento Urbano </w:t>
      </w:r>
      <w:r>
        <w:rPr>
          <w:rFonts w:ascii="Times New Roman" w:hAnsi="Times New Roman"/>
          <w:sz w:val="24"/>
          <w:szCs w:val="24"/>
        </w:rPr>
        <w:t>será</w:t>
      </w:r>
      <w:r w:rsidRPr="00654859">
        <w:rPr>
          <w:rFonts w:ascii="Times New Roman" w:hAnsi="Times New Roman"/>
          <w:sz w:val="24"/>
          <w:szCs w:val="24"/>
        </w:rPr>
        <w:t xml:space="preserve"> aplicado </w:t>
      </w:r>
      <w:r>
        <w:rPr>
          <w:rFonts w:ascii="Times New Roman" w:hAnsi="Times New Roman"/>
          <w:sz w:val="24"/>
          <w:szCs w:val="24"/>
        </w:rPr>
        <w:t>após o resultado obtido pela respectiva</w:t>
      </w:r>
      <w:r w:rsidRPr="00654859">
        <w:rPr>
          <w:rFonts w:ascii="Times New Roman" w:hAnsi="Times New Roman"/>
          <w:sz w:val="24"/>
          <w:szCs w:val="24"/>
        </w:rPr>
        <w:t xml:space="preserve"> fórmula o fator divisor 07 (sete).</w:t>
      </w:r>
    </w:p>
    <w:p w:rsidR="004B63F8" w:rsidRDefault="004B63F8" w:rsidP="004B63F8">
      <w:pPr>
        <w:pStyle w:val="SemEspaamento"/>
        <w:ind w:firstLine="4252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4B63F8" w:rsidRPr="00654859" w:rsidRDefault="004B63F8" w:rsidP="006C0D93">
      <w:pPr>
        <w:pStyle w:val="SemEspaamento"/>
        <w:ind w:firstLine="36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  <w:r w:rsidRPr="00306AA1">
        <w:rPr>
          <w:rFonts w:ascii="Times New Roman" w:hAnsi="Times New Roman"/>
          <w:b/>
          <w:sz w:val="24"/>
          <w:szCs w:val="24"/>
        </w:rPr>
        <w:t>º</w:t>
      </w:r>
      <w:r w:rsidRPr="00654859">
        <w:rPr>
          <w:rFonts w:ascii="Times New Roman" w:eastAsia="Times New Roman" w:hAnsi="Times New Roman"/>
          <w:color w:val="000000"/>
          <w:sz w:val="24"/>
          <w:szCs w:val="24"/>
        </w:rPr>
        <w:t>O valor referente à Taxa Pecuniária de Regularização poderá ser parcelado em até 12 (doze) parcelas mensais e sucessivas, convertidas em UFM por ocasião do parcelamento, porém, a emissão do Alvará de Regularização e/ou Habite-se, ficará condicionado ao pagamento integral da taxa.</w:t>
      </w:r>
    </w:p>
    <w:p w:rsidR="004B63F8" w:rsidRPr="00306AA1" w:rsidRDefault="004B63F8" w:rsidP="004B63F8">
      <w:pPr>
        <w:pStyle w:val="SemEspaamento"/>
        <w:ind w:firstLine="368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63F8" w:rsidRPr="00306AA1" w:rsidRDefault="004B63F8" w:rsidP="004B63F8">
      <w:pPr>
        <w:pStyle w:val="SemEspaamento"/>
        <w:ind w:firstLine="36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2º</w:t>
      </w:r>
      <w:r w:rsidRPr="00306AA1">
        <w:rPr>
          <w:rFonts w:ascii="Times New Roman" w:hAnsi="Times New Roman"/>
          <w:sz w:val="24"/>
          <w:szCs w:val="24"/>
        </w:rPr>
        <w:t>. Revogadas as disposições em contrário, esta Lei entra em vigor na data de sua publicação.</w:t>
      </w:r>
    </w:p>
    <w:p w:rsidR="004B63F8" w:rsidRDefault="004B63F8" w:rsidP="004B63F8">
      <w:pPr>
        <w:pStyle w:val="SemEspaamen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4B63F8" w:rsidRDefault="004B63F8" w:rsidP="004B63F8">
      <w:pPr>
        <w:pStyle w:val="SemEspaamen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4B63F8" w:rsidRPr="00306AA1" w:rsidRDefault="004B63F8" w:rsidP="004B63F8">
      <w:pPr>
        <w:pStyle w:val="SemEspaamen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4B63F8" w:rsidRPr="004B63F8" w:rsidRDefault="004B63F8" w:rsidP="004B63F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4B63F8">
        <w:rPr>
          <w:rFonts w:ascii="Times New Roman" w:hAnsi="Times New Roman"/>
          <w:b/>
          <w:sz w:val="24"/>
          <w:szCs w:val="24"/>
        </w:rPr>
        <w:t>Pouso Alegre, 31 de Agosto de 2015.</w:t>
      </w:r>
    </w:p>
    <w:p w:rsidR="004B63F8" w:rsidRDefault="004B63F8" w:rsidP="004B63F8">
      <w:pPr>
        <w:pStyle w:val="SemEspaamen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4B63F8" w:rsidRDefault="004B63F8" w:rsidP="004B63F8">
      <w:pPr>
        <w:pStyle w:val="SemEspaamen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4B63F8" w:rsidRDefault="004B63F8" w:rsidP="004B63F8">
      <w:pPr>
        <w:pStyle w:val="SemEspaamen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4B63F8" w:rsidRPr="006C0D93" w:rsidRDefault="006C0D93" w:rsidP="006C0D93">
      <w:pPr>
        <w:pStyle w:val="SemEspaamento"/>
        <w:jc w:val="center"/>
        <w:rPr>
          <w:rFonts w:ascii="Times New Roman" w:hAnsi="Times New Roman"/>
          <w:b/>
          <w:noProof/>
          <w:sz w:val="24"/>
        </w:rPr>
      </w:pPr>
      <w:r w:rsidRPr="006C0D93">
        <w:rPr>
          <w:rFonts w:ascii="Times New Roman" w:hAnsi="Times New Roman"/>
          <w:b/>
          <w:noProof/>
          <w:sz w:val="24"/>
        </w:rPr>
        <w:t>Agnaldo Perugini</w:t>
      </w:r>
    </w:p>
    <w:p w:rsidR="006C0D93" w:rsidRPr="006C0D93" w:rsidRDefault="006C0D93" w:rsidP="006C0D93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6C0D93">
        <w:rPr>
          <w:rFonts w:ascii="Times New Roman" w:hAnsi="Times New Roman"/>
          <w:b/>
          <w:noProof/>
          <w:sz w:val="24"/>
        </w:rPr>
        <w:t>PREFEITO MUNICIPAL</w:t>
      </w:r>
    </w:p>
    <w:p w:rsidR="004B63F8" w:rsidRDefault="004B63F8" w:rsidP="004B63F8">
      <w:pPr>
        <w:pStyle w:val="SemEspaamen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4B63F8" w:rsidRDefault="004B63F8" w:rsidP="004B63F8">
      <w:pPr>
        <w:pStyle w:val="SemEspaamen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4B63F8" w:rsidRDefault="004B63F8" w:rsidP="004B63F8">
      <w:pPr>
        <w:pStyle w:val="SemEspaamen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4B63F8" w:rsidRDefault="004B63F8" w:rsidP="004B63F8">
      <w:pPr>
        <w:pStyle w:val="SemEspaamen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4B63F8" w:rsidRDefault="004B63F8" w:rsidP="004B63F8">
      <w:pPr>
        <w:pStyle w:val="SemEspaamen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4B63F8" w:rsidRDefault="004B63F8" w:rsidP="004B63F8">
      <w:pPr>
        <w:pStyle w:val="SemEspaamen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4B63F8" w:rsidRDefault="004B63F8" w:rsidP="004B63F8">
      <w:pPr>
        <w:pStyle w:val="SemEspaamen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4B63F8" w:rsidRDefault="004B63F8" w:rsidP="004B63F8">
      <w:pPr>
        <w:pStyle w:val="SemEspaamen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4B63F8" w:rsidRDefault="004B63F8" w:rsidP="004B63F8">
      <w:pPr>
        <w:pStyle w:val="SemEspaamen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4B63F8" w:rsidRDefault="004B63F8" w:rsidP="004B63F8">
      <w:pPr>
        <w:pStyle w:val="SemEspaamen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4B63F8" w:rsidRDefault="004B63F8" w:rsidP="004B63F8">
      <w:pPr>
        <w:pStyle w:val="SemEspaamen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4B63F8" w:rsidRDefault="004B63F8" w:rsidP="004B63F8">
      <w:pPr>
        <w:pStyle w:val="SemEspaamen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4B63F8" w:rsidRDefault="004B63F8" w:rsidP="004B63F8">
      <w:pPr>
        <w:pStyle w:val="SemEspaamen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4B63F8" w:rsidRDefault="004B63F8" w:rsidP="004B63F8">
      <w:pPr>
        <w:pStyle w:val="SemEspaamen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4B63F8" w:rsidRDefault="004B63F8" w:rsidP="004B63F8">
      <w:pPr>
        <w:pStyle w:val="SemEspaamen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4B63F8" w:rsidRPr="004B63F8" w:rsidRDefault="004B63F8" w:rsidP="004B63F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4B63F8">
        <w:rPr>
          <w:rFonts w:ascii="Times New Roman" w:hAnsi="Times New Roman"/>
          <w:b/>
          <w:sz w:val="24"/>
          <w:szCs w:val="24"/>
        </w:rPr>
        <w:lastRenderedPageBreak/>
        <w:t>JUSTIFICATIVA</w:t>
      </w:r>
    </w:p>
    <w:p w:rsidR="004B63F8" w:rsidRDefault="004B63F8" w:rsidP="004B63F8">
      <w:pPr>
        <w:pStyle w:val="SemEspaamen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4B63F8" w:rsidRPr="00CE6BD5" w:rsidRDefault="004B63F8" w:rsidP="004B63F8">
      <w:pPr>
        <w:pStyle w:val="SemEspaamen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4B63F8" w:rsidRPr="007E3AC9" w:rsidRDefault="004B63F8" w:rsidP="007E3AC9">
      <w:pPr>
        <w:pStyle w:val="SemEspaamento"/>
        <w:ind w:firstLine="3118"/>
        <w:rPr>
          <w:rFonts w:ascii="Times New Roman" w:hAnsi="Times New Roman"/>
          <w:b/>
        </w:rPr>
      </w:pPr>
      <w:r w:rsidRPr="007E3AC9">
        <w:rPr>
          <w:rFonts w:ascii="Times New Roman" w:hAnsi="Times New Roman"/>
          <w:b/>
        </w:rPr>
        <w:t>SENHOR PRESIDENTE E ILUSTRES VEREADORES,</w:t>
      </w:r>
    </w:p>
    <w:p w:rsidR="004B63F8" w:rsidRDefault="004B63F8" w:rsidP="007E3AC9">
      <w:pPr>
        <w:pStyle w:val="SemEspaamento"/>
        <w:ind w:firstLine="3118"/>
        <w:rPr>
          <w:rFonts w:ascii="Times New Roman" w:hAnsi="Times New Roman"/>
        </w:rPr>
      </w:pPr>
    </w:p>
    <w:p w:rsidR="00BF5578" w:rsidRPr="007E3AC9" w:rsidRDefault="00BF5578" w:rsidP="007E3AC9">
      <w:pPr>
        <w:pStyle w:val="SemEspaamento"/>
        <w:ind w:firstLine="3118"/>
        <w:rPr>
          <w:rFonts w:ascii="Times New Roman" w:hAnsi="Times New Roman"/>
        </w:rPr>
      </w:pPr>
    </w:p>
    <w:p w:rsidR="004B63F8" w:rsidRDefault="004B63F8" w:rsidP="004B63F8">
      <w:pPr>
        <w:pStyle w:val="SemEspaamento"/>
        <w:ind w:firstLine="3118"/>
        <w:jc w:val="both"/>
        <w:rPr>
          <w:rFonts w:ascii="Times New Roman" w:hAnsi="Times New Roman"/>
          <w:sz w:val="24"/>
          <w:szCs w:val="24"/>
        </w:rPr>
      </w:pPr>
      <w:r w:rsidRPr="00CE6BD5">
        <w:rPr>
          <w:rFonts w:ascii="Times New Roman" w:hAnsi="Times New Roman"/>
          <w:sz w:val="24"/>
          <w:szCs w:val="24"/>
        </w:rPr>
        <w:t xml:space="preserve">O presente Projeto de Lei tem por finalidade alterar os </w:t>
      </w:r>
      <w:r w:rsidR="007E3AC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rtigos 10 e 11 da Lei Municipal nº 5604/2015.</w:t>
      </w:r>
    </w:p>
    <w:p w:rsidR="004B63F8" w:rsidRDefault="004B63F8" w:rsidP="004B63F8">
      <w:pPr>
        <w:pStyle w:val="SemEspaamen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4B63F8" w:rsidRDefault="004B63F8" w:rsidP="004B63F8">
      <w:pPr>
        <w:pStyle w:val="SemEspaamento"/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alteração dos referidos artigos tem como objetivo alterar a fórmula de cálculo para aferição da Taxa Pecuniária de Regularização de forma a promover justiça social e econômica na sua aplicação, levando-se em conta os princípios da razoabilidade e equidade.</w:t>
      </w:r>
    </w:p>
    <w:p w:rsidR="004B63F8" w:rsidRDefault="004B63F8" w:rsidP="004B63F8">
      <w:pPr>
        <w:pStyle w:val="SemEspaamen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4B63F8" w:rsidRDefault="004B63F8" w:rsidP="004B63F8">
      <w:pPr>
        <w:pStyle w:val="SemEspaamento"/>
        <w:ind w:firstLine="3118"/>
        <w:jc w:val="both"/>
        <w:rPr>
          <w:rFonts w:ascii="Times New Roman" w:hAnsi="Times New Roman"/>
          <w:sz w:val="24"/>
          <w:szCs w:val="24"/>
        </w:rPr>
      </w:pPr>
      <w:r w:rsidRPr="00CE6BD5">
        <w:rPr>
          <w:rFonts w:ascii="Times New Roman" w:hAnsi="Times New Roman"/>
          <w:sz w:val="24"/>
          <w:szCs w:val="24"/>
        </w:rPr>
        <w:t>Concluindo, submetemos o presente Projeto de Lei à elevada apreciação dos nobres vereadores que integram o Legislativo municipal, na expectativa de que, após sua tramitação, seja ao final deliberado e aprovado.</w:t>
      </w:r>
    </w:p>
    <w:p w:rsidR="004B63F8" w:rsidRPr="00CE6BD5" w:rsidRDefault="004B63F8" w:rsidP="004B63F8">
      <w:pPr>
        <w:pStyle w:val="SemEspaamen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4B63F8" w:rsidRPr="00CE6BD5" w:rsidRDefault="004B63F8" w:rsidP="004B63F8">
      <w:pPr>
        <w:pStyle w:val="SemEspaamen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4B63F8" w:rsidRPr="004B63F8" w:rsidRDefault="004B63F8" w:rsidP="004B63F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4B63F8">
        <w:rPr>
          <w:rFonts w:ascii="Times New Roman" w:hAnsi="Times New Roman"/>
          <w:b/>
          <w:sz w:val="24"/>
          <w:szCs w:val="24"/>
        </w:rPr>
        <w:t>Pouso Alegre, 31 de agosto de 2015.</w:t>
      </w:r>
    </w:p>
    <w:p w:rsidR="004B63F8" w:rsidRDefault="004B63F8" w:rsidP="004B63F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4B63F8" w:rsidRDefault="004B63F8" w:rsidP="004B63F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BF5578" w:rsidRDefault="00BF5578" w:rsidP="004B63F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4B63F8" w:rsidRPr="004B63F8" w:rsidRDefault="004B63F8" w:rsidP="004B63F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6C0D93" w:rsidRPr="006C0D93" w:rsidRDefault="006C0D93" w:rsidP="006C0D93">
      <w:pPr>
        <w:pStyle w:val="SemEspaamento"/>
        <w:jc w:val="center"/>
        <w:rPr>
          <w:rFonts w:ascii="Times New Roman" w:hAnsi="Times New Roman"/>
          <w:b/>
          <w:noProof/>
          <w:sz w:val="24"/>
        </w:rPr>
      </w:pPr>
      <w:r w:rsidRPr="006C0D93">
        <w:rPr>
          <w:rFonts w:ascii="Times New Roman" w:hAnsi="Times New Roman"/>
          <w:b/>
          <w:noProof/>
          <w:sz w:val="24"/>
        </w:rPr>
        <w:t>Agnaldo Perugini</w:t>
      </w:r>
    </w:p>
    <w:p w:rsidR="006C0D93" w:rsidRPr="006C0D93" w:rsidRDefault="006C0D93" w:rsidP="006C0D93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6C0D93">
        <w:rPr>
          <w:rFonts w:ascii="Times New Roman" w:hAnsi="Times New Roman"/>
          <w:b/>
          <w:noProof/>
          <w:sz w:val="24"/>
        </w:rPr>
        <w:t>PREFEITO MUNICIPAL</w:t>
      </w:r>
    </w:p>
    <w:p w:rsidR="008A3B1D" w:rsidRPr="004B63F8" w:rsidRDefault="008A3B1D" w:rsidP="00BF5578">
      <w:pPr>
        <w:ind w:left="3118" w:hanging="3118"/>
        <w:jc w:val="center"/>
        <w:rPr>
          <w:rFonts w:ascii="Arial" w:hAnsi="Arial" w:cs="Arial"/>
          <w:b/>
          <w:color w:val="000000"/>
          <w:sz w:val="20"/>
        </w:rPr>
      </w:pPr>
    </w:p>
    <w:sectPr w:rsidR="008A3B1D" w:rsidRPr="004B63F8" w:rsidSect="008A3B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A90" w:rsidRDefault="006B6A90" w:rsidP="00D61824">
      <w:pPr>
        <w:spacing w:after="0" w:line="240" w:lineRule="auto"/>
      </w:pPr>
      <w:r>
        <w:separator/>
      </w:r>
    </w:p>
  </w:endnote>
  <w:endnote w:type="continuationSeparator" w:id="1">
    <w:p w:rsidR="006B6A90" w:rsidRDefault="006B6A90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A90" w:rsidRDefault="006B6A90" w:rsidP="00D61824">
      <w:pPr>
        <w:spacing w:after="0" w:line="240" w:lineRule="auto"/>
      </w:pPr>
      <w:r>
        <w:separator/>
      </w:r>
    </w:p>
  </w:footnote>
  <w:footnote w:type="continuationSeparator" w:id="1">
    <w:p w:rsidR="006B6A90" w:rsidRDefault="006B6A90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A06C77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B63F8"/>
    <w:rsid w:val="000E175C"/>
    <w:rsid w:val="00142DDF"/>
    <w:rsid w:val="001E4042"/>
    <w:rsid w:val="002164E3"/>
    <w:rsid w:val="002F225E"/>
    <w:rsid w:val="002F6540"/>
    <w:rsid w:val="00360700"/>
    <w:rsid w:val="003A2A4A"/>
    <w:rsid w:val="003C0F63"/>
    <w:rsid w:val="003D68B8"/>
    <w:rsid w:val="004B63F8"/>
    <w:rsid w:val="0054198C"/>
    <w:rsid w:val="006570DC"/>
    <w:rsid w:val="006B6A90"/>
    <w:rsid w:val="006C0D93"/>
    <w:rsid w:val="007E3AC9"/>
    <w:rsid w:val="008A3B1D"/>
    <w:rsid w:val="008E2780"/>
    <w:rsid w:val="00A06C77"/>
    <w:rsid w:val="00A22B7B"/>
    <w:rsid w:val="00AB2AA3"/>
    <w:rsid w:val="00B8194B"/>
    <w:rsid w:val="00BF5578"/>
    <w:rsid w:val="00C95EBC"/>
    <w:rsid w:val="00CF1EEB"/>
    <w:rsid w:val="00D52972"/>
    <w:rsid w:val="00D61824"/>
    <w:rsid w:val="00EA6AE2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  <w:style w:type="paragraph" w:styleId="SemEspaamento">
    <w:name w:val="No Spacing"/>
    <w:uiPriority w:val="1"/>
    <w:qFormat/>
    <w:rsid w:val="004B63F8"/>
    <w:rPr>
      <w:sz w:val="22"/>
      <w:szCs w:val="22"/>
      <w:lang w:eastAsia="en-US"/>
    </w:rPr>
  </w:style>
  <w:style w:type="paragraph" w:customStyle="1" w:styleId="Normal0">
    <w:name w:val="[Normal]"/>
    <w:rsid w:val="004B63F8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1</TotalTime>
  <Pages>4</Pages>
  <Words>765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marcia.alencar</dc:creator>
  <cp:lastModifiedBy>usuario</cp:lastModifiedBy>
  <cp:revision>2</cp:revision>
  <dcterms:created xsi:type="dcterms:W3CDTF">2015-09-02T17:34:00Z</dcterms:created>
  <dcterms:modified xsi:type="dcterms:W3CDTF">2015-09-02T17:34:00Z</dcterms:modified>
</cp:coreProperties>
</file>