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3C" w:rsidRDefault="0076743C" w:rsidP="0076743C">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726/15</w:t>
      </w:r>
    </w:p>
    <w:p w:rsidR="0076743C" w:rsidRDefault="0076743C" w:rsidP="0076743C">
      <w:pPr>
        <w:spacing w:line="283" w:lineRule="auto"/>
        <w:ind w:left="3118"/>
        <w:rPr>
          <w:rFonts w:ascii="Arial" w:hAnsi="Arial" w:cs="Arial"/>
          <w:b/>
          <w:color w:val="000000"/>
          <w:sz w:val="20"/>
        </w:rPr>
      </w:pPr>
    </w:p>
    <w:p w:rsidR="0076743C" w:rsidRPr="0075089D" w:rsidRDefault="0076743C" w:rsidP="0076743C">
      <w:pPr>
        <w:ind w:left="3118" w:right="567"/>
        <w:jc w:val="both"/>
        <w:rPr>
          <w:rFonts w:ascii="Times New Roman" w:hAnsi="Times New Roman"/>
          <w:b/>
        </w:rPr>
      </w:pPr>
      <w:r w:rsidRPr="0075089D">
        <w:rPr>
          <w:rFonts w:ascii="Times New Roman" w:hAnsi="Times New Roman"/>
          <w:b/>
        </w:rPr>
        <w:t>DISPÕE SOBRE REMOÇÃO DE VEÍCULOS ABANDONADOS EM VIA PÚBLICA NO MUNICÍPIO DE POUSO ALEGRE - MG E DÁ OUTRAS PROVIDÊNCIAS.</w:t>
      </w:r>
    </w:p>
    <w:p w:rsidR="0076743C" w:rsidRDefault="0076743C" w:rsidP="0076743C">
      <w:pPr>
        <w:spacing w:line="283" w:lineRule="auto"/>
        <w:ind w:left="3118"/>
        <w:rPr>
          <w:rFonts w:ascii="Arial" w:hAnsi="Arial" w:cs="Arial"/>
          <w:b/>
          <w:color w:val="000000"/>
          <w:sz w:val="20"/>
        </w:rPr>
      </w:pPr>
    </w:p>
    <w:p w:rsidR="0076743C" w:rsidRDefault="0076743C" w:rsidP="0076743C">
      <w:pPr>
        <w:tabs>
          <w:tab w:val="left" w:pos="3119"/>
        </w:tabs>
        <w:rPr>
          <w:b/>
          <w:bCs/>
          <w:sz w:val="24"/>
        </w:rPr>
      </w:pPr>
      <w:r>
        <w:rPr>
          <w:b/>
          <w:bCs/>
          <w:sz w:val="24"/>
        </w:rPr>
        <w:tab/>
        <w:t>Autor: Poder Executivo</w:t>
      </w:r>
    </w:p>
    <w:p w:rsidR="0076743C" w:rsidRDefault="0076743C" w:rsidP="0076743C">
      <w:pPr>
        <w:spacing w:line="283" w:lineRule="auto"/>
        <w:ind w:left="3118"/>
        <w:rPr>
          <w:rFonts w:ascii="Arial" w:hAnsi="Arial" w:cs="Arial"/>
          <w:b/>
          <w:color w:val="000000"/>
          <w:sz w:val="20"/>
        </w:rPr>
      </w:pPr>
    </w:p>
    <w:p w:rsidR="0076743C" w:rsidRPr="0054455B" w:rsidRDefault="0076743C" w:rsidP="0076743C">
      <w:pPr>
        <w:ind w:right="-1" w:firstLine="3118"/>
        <w:jc w:val="both"/>
        <w:rPr>
          <w:rFonts w:ascii="Times New Roman" w:eastAsia="Times New Roman" w:hAnsi="Times New Roman"/>
          <w:sz w:val="24"/>
          <w:szCs w:val="24"/>
        </w:rPr>
      </w:pPr>
      <w:r w:rsidRPr="0054455B">
        <w:rPr>
          <w:rFonts w:ascii="Times New Roman" w:hAnsi="Times New Roman"/>
          <w:sz w:val="24"/>
          <w:szCs w:val="24"/>
        </w:rPr>
        <w:t>A Câmara Municipal de Pouso Alegre, Estado de Minas Gerais, aprova e o Chefe do Poder Executivo sanciona e promulga a seguinte Lei:</w:t>
      </w: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Art. 1º</w:t>
      </w:r>
      <w:r>
        <w:rPr>
          <w:rFonts w:ascii="Times New Roman" w:eastAsia="Times New Roman" w:hAnsi="Times New Roman"/>
          <w:b/>
          <w:color w:val="000000"/>
        </w:rPr>
        <w:t>.</w:t>
      </w:r>
      <w:r>
        <w:rPr>
          <w:rFonts w:ascii="Times New Roman" w:eastAsia="Times New Roman" w:hAnsi="Times New Roman"/>
          <w:color w:val="000000"/>
        </w:rPr>
        <w:t xml:space="preserve"> Disciplina no âmbito do Município de Pouso Alegre, o uso de vias públicas por veículos de propulsão humana, motorizado ou não, e em condições de visível estado de abandono, apresentando as características elencadas nesta Lei, razão pela qual serão considerados abandonados.</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Parágrafo único</w:t>
      </w:r>
      <w:r>
        <w:rPr>
          <w:rFonts w:ascii="Times New Roman" w:eastAsia="Times New Roman" w:hAnsi="Times New Roman"/>
          <w:color w:val="000000"/>
        </w:rPr>
        <w:t>. Para efeito desta Lei será considerado veículo abandonado:</w:t>
      </w:r>
    </w:p>
    <w:p w:rsidR="0076743C" w:rsidRDefault="0076743C" w:rsidP="0076743C">
      <w:pPr>
        <w:pStyle w:val="Normal0"/>
        <w:ind w:right="567" w:firstLine="3118"/>
        <w:jc w:val="both"/>
        <w:rPr>
          <w:rFonts w:ascii="Times New Roman" w:eastAsia="Times New Roman" w:hAnsi="Times New Roman"/>
          <w:color w:val="000000"/>
        </w:rPr>
      </w:pPr>
      <w:r>
        <w:rPr>
          <w:rFonts w:ascii="Times New Roman" w:eastAsia="Times New Roman" w:hAnsi="Times New Roman"/>
          <w:color w:val="000000"/>
        </w:rPr>
        <w:t>I - Aquele que se encontrar estacionado em via pública, por mais de 30 dias consecutivos;</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Pr>
          <w:rFonts w:ascii="Times New Roman" w:eastAsia="Times New Roman" w:hAnsi="Times New Roman"/>
          <w:color w:val="000000"/>
        </w:rPr>
        <w:t>II - Aquele que, por tempo superior a 48 horas, estiver em via pública com sinais exteriores de abandonos ou impossibilitados de se deslocar com segurança por seus próprios meios;</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Pr>
          <w:rFonts w:ascii="Times New Roman" w:eastAsia="Times New Roman" w:hAnsi="Times New Roman"/>
          <w:color w:val="000000"/>
        </w:rPr>
        <w:t>III - As carcaças de veículos, com falta de uma ou mais rodas ou pneus, vidros quebrados, portas abertas ou destravadas, falta de placa, sinais de incêndio, sinais de depredação ou destruição, chassis e outras partes.</w:t>
      </w:r>
      <w:r>
        <w:rPr>
          <w:rFonts w:ascii="Times New Roman" w:eastAsia="Times New Roman" w:hAnsi="Times New Roman"/>
          <w:color w:val="000000"/>
        </w:rPr>
        <w:br/>
      </w: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Art. 2º</w:t>
      </w:r>
      <w:r>
        <w:rPr>
          <w:rFonts w:ascii="Times New Roman" w:eastAsia="Times New Roman" w:hAnsi="Times New Roman"/>
          <w:b/>
          <w:color w:val="000000"/>
        </w:rPr>
        <w:t>.</w:t>
      </w:r>
      <w:r>
        <w:rPr>
          <w:rFonts w:ascii="Times New Roman" w:eastAsia="Times New Roman" w:hAnsi="Times New Roman"/>
          <w:color w:val="000000"/>
        </w:rPr>
        <w:t xml:space="preserve"> Os veículos encontrados em vias públicas, identificados pelo mal estado de conservação e abandono, conforme descrito no art. 1º, serão removidos ao pátio credenciado do Município de Pouso Alegre.</w:t>
      </w:r>
      <w:r>
        <w:rPr>
          <w:rFonts w:ascii="Times New Roman" w:eastAsia="Times New Roman" w:hAnsi="Times New Roman"/>
          <w:color w:val="000000"/>
        </w:rPr>
        <w:br/>
      </w: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Art. 3º</w:t>
      </w:r>
      <w:r>
        <w:rPr>
          <w:rFonts w:ascii="Times New Roman" w:eastAsia="Times New Roman" w:hAnsi="Times New Roman"/>
          <w:b/>
          <w:color w:val="000000"/>
        </w:rPr>
        <w:t>.</w:t>
      </w:r>
      <w:r>
        <w:rPr>
          <w:rFonts w:ascii="Times New Roman" w:eastAsia="Times New Roman" w:hAnsi="Times New Roman"/>
          <w:color w:val="000000"/>
        </w:rPr>
        <w:t xml:space="preserve"> O serviço de remoção de veículos ou carcaças de veículos abandonados em via pública do Município de Pouso Alegre será implementado e executado pela Administração Municipal.</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Art. 4º</w:t>
      </w:r>
      <w:r>
        <w:rPr>
          <w:rFonts w:ascii="Times New Roman" w:eastAsia="Times New Roman" w:hAnsi="Times New Roman"/>
          <w:b/>
          <w:color w:val="000000"/>
        </w:rPr>
        <w:t>.</w:t>
      </w:r>
      <w:r>
        <w:rPr>
          <w:rFonts w:ascii="Times New Roman" w:eastAsia="Times New Roman" w:hAnsi="Times New Roman"/>
          <w:color w:val="000000"/>
        </w:rPr>
        <w:t xml:space="preserve">  Será considerado infrator o proprietário/possuidor que deixar, permitir, mandar ou abandonar, em via pública, veículos ou carcaças de veículos.</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lastRenderedPageBreak/>
        <w:t>Art. 5º</w:t>
      </w:r>
      <w:r>
        <w:rPr>
          <w:rFonts w:ascii="Times New Roman" w:eastAsia="Times New Roman" w:hAnsi="Times New Roman"/>
          <w:color w:val="000000"/>
        </w:rPr>
        <w:t xml:space="preserve"> - O responsável pela infração será penalizado com multa e, em caso de reincidência, sofrerá penalidade em dobro.</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Art. 6º</w:t>
      </w:r>
      <w:r>
        <w:rPr>
          <w:rFonts w:ascii="Times New Roman" w:eastAsia="Times New Roman" w:hAnsi="Times New Roman"/>
          <w:color w:val="000000"/>
        </w:rPr>
        <w:t xml:space="preserve"> - A penalidade de multa não exonera o infrator do cumprimento da obrigação que a originou, nem a faculdade de sofrer outras penalidades.</w:t>
      </w: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Art. 7º</w:t>
      </w:r>
      <w:r>
        <w:rPr>
          <w:rFonts w:ascii="Times New Roman" w:eastAsia="Times New Roman" w:hAnsi="Times New Roman"/>
          <w:color w:val="000000"/>
        </w:rPr>
        <w:t xml:space="preserve"> - O valor da multa será o equivalente às infrações gravíssimas, dispostas no Código de Trânsito Brasileiro, recolhido aos cofres da Prefeitura Municipal de Pouso Alegre e poderá ser revertido para custeio de ações ambientais executadas pela Administração Municipal.</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Art. 8º</w:t>
      </w:r>
      <w:r>
        <w:rPr>
          <w:rFonts w:ascii="Times New Roman" w:eastAsia="Times New Roman" w:hAnsi="Times New Roman"/>
          <w:color w:val="000000"/>
        </w:rPr>
        <w:t xml:space="preserve"> - As carcaças serão removidas para o pátio credenciado e as multas serão aplicadas, cumulativamente, quando o infrator cometer, simultaneamente, outras infrações de trânsito.</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Art. 9º</w:t>
      </w:r>
      <w:r>
        <w:rPr>
          <w:rFonts w:ascii="Times New Roman" w:eastAsia="Times New Roman" w:hAnsi="Times New Roman"/>
          <w:color w:val="000000"/>
        </w:rPr>
        <w:t xml:space="preserve"> - Para fazer a retirada do veículo e/ou carcaça removido será necessário:</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Pr>
          <w:rFonts w:ascii="Times New Roman" w:eastAsia="Times New Roman" w:hAnsi="Times New Roman"/>
          <w:color w:val="000000"/>
        </w:rPr>
        <w:t>I - Apresentação da documentação do veículo regularizada, com todos os débitos legais quitados;</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Pr>
          <w:rFonts w:ascii="Times New Roman" w:eastAsia="Times New Roman" w:hAnsi="Times New Roman"/>
          <w:color w:val="000000"/>
        </w:rPr>
        <w:t>II – Quitação dos débitos referentes ao guinchamento e estadia do material apreendido no pátio credenciado.</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Parágrafo único</w:t>
      </w:r>
      <w:r>
        <w:rPr>
          <w:rFonts w:ascii="Times New Roman" w:eastAsia="Times New Roman" w:hAnsi="Times New Roman"/>
          <w:color w:val="000000"/>
        </w:rPr>
        <w:t>. Os veículos e/ou carcaças que não forem resgatados do pátio credenciado, no prazo de 30 dias, serão leiloados para pagamento do guincho e demais despesas pertinentes.</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Art. 10</w:t>
      </w:r>
      <w:r>
        <w:rPr>
          <w:rFonts w:ascii="Times New Roman" w:eastAsia="Times New Roman" w:hAnsi="Times New Roman"/>
          <w:color w:val="000000"/>
        </w:rPr>
        <w:t xml:space="preserve"> - O Chefe do Poder Executivo poderá regulamentar esta Lei.</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r w:rsidRPr="0054455B">
        <w:rPr>
          <w:rFonts w:ascii="Times New Roman" w:eastAsia="Times New Roman" w:hAnsi="Times New Roman"/>
          <w:b/>
          <w:color w:val="000000"/>
        </w:rPr>
        <w:t>Art. 11</w:t>
      </w:r>
      <w:r>
        <w:rPr>
          <w:rFonts w:ascii="Times New Roman" w:eastAsia="Times New Roman" w:hAnsi="Times New Roman"/>
          <w:color w:val="000000"/>
        </w:rPr>
        <w:t xml:space="preserve"> - Revogadas as disposições em contrário esta Lei entrará em vigor na data de sua publicação.</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pStyle w:val="Normal0"/>
        <w:ind w:right="567" w:firstLine="3118"/>
        <w:jc w:val="both"/>
        <w:rPr>
          <w:rFonts w:ascii="Times New Roman" w:eastAsia="Times New Roman" w:hAnsi="Times New Roman"/>
          <w:color w:val="000000"/>
        </w:rPr>
      </w:pPr>
    </w:p>
    <w:p w:rsidR="0076743C" w:rsidRPr="0054455B" w:rsidRDefault="0076743C" w:rsidP="0076743C">
      <w:pPr>
        <w:pStyle w:val="Normal0"/>
        <w:ind w:right="567"/>
        <w:jc w:val="center"/>
        <w:rPr>
          <w:rFonts w:ascii="Times New Roman" w:eastAsia="Times New Roman" w:hAnsi="Times New Roman"/>
          <w:b/>
          <w:color w:val="000000"/>
        </w:rPr>
      </w:pPr>
      <w:r w:rsidRPr="0054455B">
        <w:rPr>
          <w:rFonts w:ascii="Times New Roman" w:eastAsia="Times New Roman" w:hAnsi="Times New Roman"/>
          <w:b/>
          <w:color w:val="000000"/>
        </w:rPr>
        <w:t>PREFEITURA MUNICIPAL DE POUSO ALEGRE, 01 DE SETEMBRO DE 2015.</w:t>
      </w:r>
    </w:p>
    <w:p w:rsidR="0076743C" w:rsidRPr="0054455B" w:rsidRDefault="0076743C" w:rsidP="0076743C">
      <w:pPr>
        <w:pStyle w:val="Normal0"/>
        <w:ind w:right="567"/>
        <w:jc w:val="center"/>
        <w:rPr>
          <w:rFonts w:ascii="Times New Roman" w:eastAsia="Times New Roman" w:hAnsi="Times New Roman"/>
          <w:b/>
          <w:color w:val="000000"/>
        </w:rPr>
      </w:pPr>
    </w:p>
    <w:p w:rsidR="0076743C" w:rsidRPr="003836A5" w:rsidRDefault="003836A5" w:rsidP="0076743C">
      <w:pPr>
        <w:pStyle w:val="Normal0"/>
        <w:ind w:right="567"/>
        <w:jc w:val="center"/>
        <w:rPr>
          <w:rFonts w:ascii="Times New Roman" w:hAnsi="Times New Roman" w:cs="Times New Roman"/>
          <w:b/>
          <w:noProof/>
        </w:rPr>
      </w:pPr>
      <w:r w:rsidRPr="003836A5">
        <w:rPr>
          <w:rFonts w:ascii="Times New Roman" w:hAnsi="Times New Roman" w:cs="Times New Roman"/>
          <w:b/>
          <w:noProof/>
        </w:rPr>
        <w:t>Agnaldo Perugini</w:t>
      </w:r>
    </w:p>
    <w:p w:rsidR="003836A5" w:rsidRPr="003836A5" w:rsidRDefault="003836A5" w:rsidP="0076743C">
      <w:pPr>
        <w:pStyle w:val="Normal0"/>
        <w:ind w:right="567"/>
        <w:jc w:val="center"/>
        <w:rPr>
          <w:rFonts w:ascii="Times New Roman" w:eastAsia="Times New Roman" w:hAnsi="Times New Roman"/>
          <w:b/>
          <w:color w:val="000000"/>
        </w:rPr>
      </w:pPr>
      <w:r w:rsidRPr="003836A5">
        <w:rPr>
          <w:rFonts w:ascii="Times New Roman" w:hAnsi="Times New Roman" w:cs="Times New Roman"/>
          <w:b/>
          <w:noProof/>
        </w:rPr>
        <w:t>PREFEITO MUNICIPAL</w:t>
      </w:r>
    </w:p>
    <w:p w:rsidR="00464B3C" w:rsidRDefault="00464B3C" w:rsidP="0076743C">
      <w:pPr>
        <w:pStyle w:val="Normal0"/>
        <w:ind w:right="567"/>
        <w:jc w:val="center"/>
        <w:rPr>
          <w:rFonts w:ascii="Times New Roman" w:eastAsia="Times New Roman" w:hAnsi="Times New Roman"/>
          <w:b/>
          <w:color w:val="000000"/>
        </w:rPr>
      </w:pPr>
    </w:p>
    <w:p w:rsidR="00464B3C" w:rsidRDefault="00464B3C" w:rsidP="0076743C">
      <w:pPr>
        <w:pStyle w:val="Normal0"/>
        <w:ind w:right="567"/>
        <w:jc w:val="center"/>
        <w:rPr>
          <w:rFonts w:ascii="Times New Roman" w:eastAsia="Times New Roman" w:hAnsi="Times New Roman"/>
          <w:b/>
          <w:color w:val="000000"/>
        </w:rPr>
      </w:pPr>
    </w:p>
    <w:p w:rsidR="0076743C" w:rsidRPr="0054455B" w:rsidRDefault="0076743C" w:rsidP="0076743C">
      <w:pPr>
        <w:pStyle w:val="Normal0"/>
        <w:ind w:right="567"/>
        <w:jc w:val="center"/>
        <w:rPr>
          <w:rFonts w:ascii="Times New Roman" w:eastAsia="Times New Roman" w:hAnsi="Times New Roman"/>
          <w:b/>
          <w:color w:val="000000"/>
        </w:rPr>
      </w:pPr>
      <w:r w:rsidRPr="0054455B">
        <w:rPr>
          <w:rFonts w:ascii="Times New Roman" w:eastAsia="Times New Roman" w:hAnsi="Times New Roman"/>
          <w:b/>
          <w:color w:val="000000"/>
        </w:rPr>
        <w:t>Vagner Márcio de Souza</w:t>
      </w:r>
    </w:p>
    <w:p w:rsidR="0076743C" w:rsidRPr="0054455B" w:rsidRDefault="0076743C" w:rsidP="0076743C">
      <w:pPr>
        <w:pStyle w:val="Normal0"/>
        <w:ind w:right="567"/>
        <w:jc w:val="center"/>
        <w:rPr>
          <w:rFonts w:ascii="Times New Roman" w:eastAsia="Times New Roman" w:hAnsi="Times New Roman"/>
          <w:b/>
          <w:color w:val="000000"/>
        </w:rPr>
      </w:pPr>
      <w:r w:rsidRPr="0054455B">
        <w:rPr>
          <w:rFonts w:ascii="Times New Roman" w:eastAsia="Times New Roman" w:hAnsi="Times New Roman"/>
          <w:b/>
          <w:color w:val="000000"/>
        </w:rPr>
        <w:t>CHEFE DE GABINETE</w:t>
      </w:r>
    </w:p>
    <w:p w:rsidR="0076743C" w:rsidRDefault="0076743C" w:rsidP="0076743C">
      <w:pPr>
        <w:pStyle w:val="Normal0"/>
        <w:ind w:right="567" w:firstLine="3118"/>
        <w:jc w:val="both"/>
        <w:rPr>
          <w:rFonts w:ascii="Times New Roman" w:eastAsia="Times New Roman" w:hAnsi="Times New Roman"/>
          <w:color w:val="000000"/>
        </w:rPr>
      </w:pPr>
    </w:p>
    <w:p w:rsidR="0076743C" w:rsidRDefault="0076743C" w:rsidP="0076743C">
      <w:pPr>
        <w:spacing w:line="280" w:lineRule="auto"/>
        <w:ind w:right="567" w:firstLine="3118"/>
        <w:jc w:val="both"/>
        <w:rPr>
          <w:rFonts w:ascii="Arial" w:eastAsia="Times New Roman" w:hAnsi="Arial" w:cs="Arial"/>
          <w:b/>
          <w:color w:val="000000"/>
          <w:sz w:val="20"/>
        </w:rPr>
      </w:pPr>
    </w:p>
    <w:p w:rsidR="0076743C" w:rsidRDefault="0076743C" w:rsidP="0076743C">
      <w:pPr>
        <w:spacing w:line="280" w:lineRule="auto"/>
        <w:ind w:left="2835" w:firstLine="3118"/>
        <w:jc w:val="both"/>
        <w:rPr>
          <w:rFonts w:ascii="Arial" w:eastAsia="Times New Roman" w:hAnsi="Arial" w:cs="Arial"/>
          <w:color w:val="000000"/>
          <w:sz w:val="20"/>
        </w:rPr>
      </w:pPr>
    </w:p>
    <w:p w:rsidR="0076743C" w:rsidRPr="0076743C" w:rsidRDefault="0076743C" w:rsidP="0076743C">
      <w:pPr>
        <w:ind w:firstLine="3118"/>
        <w:jc w:val="both"/>
        <w:rPr>
          <w:b/>
          <w:sz w:val="28"/>
          <w:szCs w:val="28"/>
        </w:rPr>
      </w:pPr>
      <w:r w:rsidRPr="0076743C">
        <w:rPr>
          <w:b/>
          <w:sz w:val="28"/>
          <w:szCs w:val="28"/>
        </w:rPr>
        <w:lastRenderedPageBreak/>
        <w:t>J U S T I F I C A T I V A</w:t>
      </w:r>
    </w:p>
    <w:p w:rsidR="0076743C" w:rsidRDefault="0076743C" w:rsidP="0076743C">
      <w:pPr>
        <w:spacing w:line="280" w:lineRule="auto"/>
        <w:ind w:left="2835" w:firstLine="3118"/>
        <w:jc w:val="both"/>
        <w:rPr>
          <w:rFonts w:ascii="Arial" w:hAnsi="Arial" w:cs="Arial"/>
          <w:color w:val="000000"/>
          <w:sz w:val="20"/>
        </w:rPr>
      </w:pPr>
    </w:p>
    <w:p w:rsidR="0076743C" w:rsidRDefault="0076743C" w:rsidP="0076743C">
      <w:pPr>
        <w:pStyle w:val="Normal0"/>
        <w:ind w:right="567" w:firstLine="3118"/>
        <w:jc w:val="both"/>
        <w:rPr>
          <w:rFonts w:ascii="Times New Roman" w:hAnsi="Times New Roman" w:cs="Times New Roman"/>
        </w:rPr>
      </w:pPr>
      <w:r>
        <w:rPr>
          <w:rFonts w:ascii="Times New Roman" w:hAnsi="Times New Roman" w:cs="Times New Roman"/>
        </w:rPr>
        <w:t>O presente Projeto de Lei visa regulamentar um problema antigo do nosso município, os veículos abandonados em via pública. Em Pouso Alegre são inúmeros casos, ocasionando reclamações dos moradores da proximidade, bem como risco a saúde, que devido ao abandono muitas das vezes o local se torna depósito de lixo, área de prostituição e uso de drogas. Outro ponto relevante é o fato de acumular água parada, que certamente atrai vetores de transmissão de doenças, incluindo nosso maior medo da atualidade, a Dengue.</w:t>
      </w:r>
    </w:p>
    <w:p w:rsidR="0076743C" w:rsidRDefault="0076743C" w:rsidP="0076743C">
      <w:pPr>
        <w:pStyle w:val="Normal0"/>
        <w:ind w:right="567" w:firstLine="3118"/>
        <w:jc w:val="both"/>
        <w:rPr>
          <w:rFonts w:ascii="Times New Roman" w:hAnsi="Times New Roman" w:cs="Times New Roman"/>
        </w:rPr>
      </w:pPr>
    </w:p>
    <w:p w:rsidR="0076743C" w:rsidRDefault="0076743C" w:rsidP="0076743C">
      <w:pPr>
        <w:pStyle w:val="Normal0"/>
        <w:ind w:right="567" w:firstLine="3118"/>
        <w:jc w:val="both"/>
        <w:rPr>
          <w:rFonts w:ascii="Times New Roman" w:hAnsi="Times New Roman" w:cs="Times New Roman"/>
        </w:rPr>
      </w:pPr>
      <w:r>
        <w:rPr>
          <w:rFonts w:ascii="Times New Roman" w:hAnsi="Times New Roman" w:cs="Times New Roman"/>
        </w:rPr>
        <w:t>Outro ponto importante é a segurança dos pedestres, já que em alguns casos, os veículos são utilizados como emboscadas para assaltos. Ressalta-se ainda a segurança no trânsito, pois muita das vezes os veículos estão abandonados em locais impróprios, obstruindo o trânsito da via.</w:t>
      </w:r>
    </w:p>
    <w:p w:rsidR="0076743C" w:rsidRDefault="0076743C" w:rsidP="0076743C">
      <w:pPr>
        <w:pStyle w:val="Normal0"/>
        <w:ind w:right="567" w:firstLine="3118"/>
        <w:jc w:val="both"/>
        <w:rPr>
          <w:rFonts w:ascii="Times New Roman" w:hAnsi="Times New Roman" w:cs="Times New Roman"/>
        </w:rPr>
      </w:pPr>
    </w:p>
    <w:p w:rsidR="0076743C" w:rsidRDefault="0076743C" w:rsidP="0076743C">
      <w:pPr>
        <w:pStyle w:val="Normal0"/>
        <w:ind w:right="567" w:firstLine="3118"/>
        <w:jc w:val="both"/>
        <w:rPr>
          <w:rFonts w:ascii="Times New Roman" w:hAnsi="Times New Roman" w:cs="Times New Roman"/>
        </w:rPr>
      </w:pPr>
      <w:r>
        <w:rPr>
          <w:rFonts w:ascii="Times New Roman" w:hAnsi="Times New Roman" w:cs="Times New Roman"/>
        </w:rPr>
        <w:t>Diante do narrado, solicito o apoio dos demais pares, a fim de resolvermos um problema antigo de nosso município.</w:t>
      </w:r>
    </w:p>
    <w:p w:rsidR="0076743C" w:rsidRDefault="0076743C" w:rsidP="0076743C">
      <w:pPr>
        <w:pStyle w:val="Normal0"/>
        <w:ind w:right="567" w:firstLine="3118"/>
        <w:jc w:val="both"/>
        <w:rPr>
          <w:rFonts w:ascii="Times New Roman" w:hAnsi="Times New Roman" w:cs="Times New Roman"/>
        </w:rPr>
      </w:pPr>
    </w:p>
    <w:p w:rsidR="0076743C" w:rsidRDefault="0076743C" w:rsidP="0076743C">
      <w:pPr>
        <w:pStyle w:val="Normal0"/>
        <w:ind w:right="567" w:firstLine="3118"/>
        <w:jc w:val="both"/>
        <w:rPr>
          <w:rFonts w:ascii="Times New Roman" w:hAnsi="Times New Roman" w:cs="Times New Roman"/>
        </w:rPr>
      </w:pPr>
    </w:p>
    <w:p w:rsidR="0076743C" w:rsidRPr="0054455B" w:rsidRDefault="0076743C" w:rsidP="0076743C">
      <w:pPr>
        <w:pStyle w:val="Normal0"/>
        <w:ind w:right="567" w:firstLine="3118"/>
        <w:jc w:val="both"/>
        <w:rPr>
          <w:rFonts w:ascii="Times New Roman" w:hAnsi="Times New Roman" w:cs="Times New Roman"/>
          <w:b/>
        </w:rPr>
      </w:pPr>
    </w:p>
    <w:p w:rsidR="003836A5" w:rsidRPr="003836A5" w:rsidRDefault="003836A5" w:rsidP="003836A5">
      <w:pPr>
        <w:pStyle w:val="Normal0"/>
        <w:ind w:right="567"/>
        <w:jc w:val="center"/>
        <w:rPr>
          <w:rFonts w:ascii="Times New Roman" w:hAnsi="Times New Roman" w:cs="Times New Roman"/>
          <w:b/>
          <w:noProof/>
        </w:rPr>
      </w:pPr>
      <w:r w:rsidRPr="003836A5">
        <w:rPr>
          <w:rFonts w:ascii="Times New Roman" w:hAnsi="Times New Roman" w:cs="Times New Roman"/>
          <w:b/>
          <w:noProof/>
        </w:rPr>
        <w:t>Agnaldo Perugini</w:t>
      </w:r>
    </w:p>
    <w:p w:rsidR="003836A5" w:rsidRPr="003836A5" w:rsidRDefault="003836A5" w:rsidP="003836A5">
      <w:pPr>
        <w:pStyle w:val="Normal0"/>
        <w:ind w:right="567"/>
        <w:jc w:val="center"/>
        <w:rPr>
          <w:rFonts w:ascii="Times New Roman" w:eastAsia="Times New Roman" w:hAnsi="Times New Roman"/>
          <w:b/>
          <w:color w:val="000000"/>
        </w:rPr>
      </w:pPr>
      <w:r w:rsidRPr="003836A5">
        <w:rPr>
          <w:rFonts w:ascii="Times New Roman" w:hAnsi="Times New Roman" w:cs="Times New Roman"/>
          <w:b/>
          <w:noProof/>
        </w:rPr>
        <w:t>PREFEITO MUNICIPAL</w:t>
      </w:r>
    </w:p>
    <w:p w:rsidR="0076743C" w:rsidRDefault="0076743C" w:rsidP="00464B3C">
      <w:pPr>
        <w:ind w:right="567"/>
        <w:jc w:val="center"/>
        <w:rPr>
          <w:rFonts w:ascii="Arial" w:hAnsi="Arial" w:cs="Arial"/>
          <w:color w:val="000000"/>
          <w:sz w:val="20"/>
        </w:rPr>
      </w:pPr>
    </w:p>
    <w:p w:rsidR="0076743C" w:rsidRDefault="0076743C" w:rsidP="0076743C">
      <w:pPr>
        <w:ind w:left="567" w:right="567" w:firstLine="3118"/>
        <w:jc w:val="both"/>
        <w:rPr>
          <w:rFonts w:ascii="Arial" w:hAnsi="Arial" w:cs="Arial"/>
          <w:color w:val="000000"/>
          <w:sz w:val="20"/>
        </w:rPr>
      </w:pPr>
    </w:p>
    <w:p w:rsidR="0076743C" w:rsidRDefault="0076743C" w:rsidP="0076743C">
      <w:pPr>
        <w:spacing w:line="141" w:lineRule="auto"/>
        <w:ind w:firstLine="3118"/>
        <w:jc w:val="both"/>
        <w:rPr>
          <w:rFonts w:ascii="Arial" w:hAnsi="Arial" w:cs="Arial"/>
          <w:color w:val="000000"/>
          <w:sz w:val="20"/>
        </w:rPr>
      </w:pPr>
    </w:p>
    <w:p w:rsidR="0076743C" w:rsidRDefault="0076743C" w:rsidP="0076743C">
      <w:pPr>
        <w:spacing w:line="280" w:lineRule="auto"/>
        <w:ind w:left="2835" w:firstLine="3118"/>
        <w:jc w:val="both"/>
        <w:rPr>
          <w:rFonts w:ascii="Arial" w:hAnsi="Arial" w:cs="Arial"/>
          <w:color w:val="000000"/>
          <w:sz w:val="20"/>
        </w:rPr>
      </w:pPr>
    </w:p>
    <w:p w:rsidR="0076743C" w:rsidRDefault="0076743C" w:rsidP="0076743C">
      <w:pPr>
        <w:spacing w:line="280" w:lineRule="auto"/>
        <w:ind w:left="2835" w:firstLine="3118"/>
        <w:jc w:val="both"/>
        <w:rPr>
          <w:rFonts w:ascii="Arial" w:hAnsi="Arial" w:cs="Arial"/>
          <w:color w:val="000000"/>
          <w:sz w:val="20"/>
        </w:rPr>
      </w:pPr>
    </w:p>
    <w:tbl>
      <w:tblPr>
        <w:tblW w:w="0" w:type="auto"/>
        <w:tblLayout w:type="fixed"/>
        <w:tblCellMar>
          <w:left w:w="70" w:type="dxa"/>
          <w:right w:w="70" w:type="dxa"/>
        </w:tblCellMar>
        <w:tblLook w:val="04A0"/>
      </w:tblPr>
      <w:tblGrid>
        <w:gridCol w:w="8576"/>
      </w:tblGrid>
      <w:tr w:rsidR="0076743C" w:rsidTr="00BF7015">
        <w:trPr>
          <w:trHeight w:val="274"/>
        </w:trPr>
        <w:tc>
          <w:tcPr>
            <w:tcW w:w="8576" w:type="dxa"/>
            <w:hideMark/>
          </w:tcPr>
          <w:p w:rsidR="0076743C" w:rsidRDefault="0076743C" w:rsidP="0076743C">
            <w:pPr>
              <w:jc w:val="both"/>
              <w:rPr>
                <w:rFonts w:ascii="Times New Roman" w:eastAsia="Times New Roman" w:hAnsi="Times New Roman"/>
                <w:color w:val="000000"/>
                <w:sz w:val="24"/>
                <w:szCs w:val="24"/>
              </w:rPr>
            </w:pPr>
          </w:p>
        </w:tc>
      </w:tr>
      <w:tr w:rsidR="0076743C" w:rsidTr="00BF7015">
        <w:trPr>
          <w:trHeight w:val="593"/>
        </w:trPr>
        <w:tc>
          <w:tcPr>
            <w:tcW w:w="8576" w:type="dxa"/>
          </w:tcPr>
          <w:p w:rsidR="0076743C" w:rsidRDefault="0076743C" w:rsidP="0076743C">
            <w:pPr>
              <w:jc w:val="both"/>
              <w:rPr>
                <w:rFonts w:ascii="Times New Roman" w:eastAsia="Times New Roman" w:hAnsi="Times New Roman"/>
                <w:color w:val="000000"/>
                <w:sz w:val="24"/>
                <w:szCs w:val="24"/>
              </w:rPr>
            </w:pPr>
          </w:p>
        </w:tc>
      </w:tr>
    </w:tbl>
    <w:p w:rsidR="0076743C" w:rsidRPr="00810700" w:rsidRDefault="0076743C" w:rsidP="0076743C">
      <w:pPr>
        <w:ind w:firstLine="3118"/>
        <w:jc w:val="both"/>
        <w:rPr>
          <w:rFonts w:ascii="Times New Roman" w:hAnsi="Times New Roman"/>
          <w:sz w:val="24"/>
        </w:rPr>
      </w:pPr>
    </w:p>
    <w:p w:rsidR="008A3B1D" w:rsidRPr="0076743C" w:rsidRDefault="008A3B1D" w:rsidP="0076743C">
      <w:pPr>
        <w:ind w:left="3118" w:firstLine="3118"/>
        <w:jc w:val="both"/>
        <w:rPr>
          <w:rFonts w:ascii="Arial" w:hAnsi="Arial" w:cs="Arial"/>
          <w:b/>
          <w:color w:val="000000"/>
          <w:sz w:val="20"/>
        </w:rPr>
      </w:pPr>
    </w:p>
    <w:sectPr w:rsidR="008A3B1D" w:rsidRPr="0076743C" w:rsidSect="0076743C">
      <w:headerReference w:type="even" r:id="rId6"/>
      <w:headerReference w:type="default" r:id="rId7"/>
      <w:footerReference w:type="even" r:id="rId8"/>
      <w:footerReference w:type="default" r:id="rId9"/>
      <w:headerReference w:type="first" r:id="rId10"/>
      <w:footerReference w:type="first" r:id="rId11"/>
      <w:pgSz w:w="11906" w:h="16838"/>
      <w:pgMar w:top="1417"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4E7" w:rsidRDefault="008014E7" w:rsidP="00D61824">
      <w:pPr>
        <w:spacing w:after="0" w:line="240" w:lineRule="auto"/>
      </w:pPr>
      <w:r>
        <w:separator/>
      </w:r>
    </w:p>
  </w:endnote>
  <w:endnote w:type="continuationSeparator" w:id="1">
    <w:p w:rsidR="008014E7" w:rsidRDefault="008014E7"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4E7" w:rsidRDefault="008014E7" w:rsidP="00D61824">
      <w:pPr>
        <w:spacing w:after="0" w:line="240" w:lineRule="auto"/>
      </w:pPr>
      <w:r>
        <w:separator/>
      </w:r>
    </w:p>
  </w:footnote>
  <w:footnote w:type="continuationSeparator" w:id="1">
    <w:p w:rsidR="008014E7" w:rsidRDefault="008014E7"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BF483C"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6743C"/>
    <w:rsid w:val="000E175C"/>
    <w:rsid w:val="00142DDF"/>
    <w:rsid w:val="00164D1E"/>
    <w:rsid w:val="002164E3"/>
    <w:rsid w:val="002F6540"/>
    <w:rsid w:val="00360700"/>
    <w:rsid w:val="003836A5"/>
    <w:rsid w:val="003A2A4A"/>
    <w:rsid w:val="00464B3C"/>
    <w:rsid w:val="0054198C"/>
    <w:rsid w:val="006526FE"/>
    <w:rsid w:val="006570DC"/>
    <w:rsid w:val="0076743C"/>
    <w:rsid w:val="008014E7"/>
    <w:rsid w:val="008A3B1D"/>
    <w:rsid w:val="008E2780"/>
    <w:rsid w:val="00A22B7B"/>
    <w:rsid w:val="00AB2AA3"/>
    <w:rsid w:val="00B44E6C"/>
    <w:rsid w:val="00B8194B"/>
    <w:rsid w:val="00BA1FAF"/>
    <w:rsid w:val="00BF483C"/>
    <w:rsid w:val="00BF7015"/>
    <w:rsid w:val="00C95EBC"/>
    <w:rsid w:val="00CF1EEB"/>
    <w:rsid w:val="00D61824"/>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customStyle="1" w:styleId="Normal0">
    <w:name w:val="[Normal]"/>
    <w:rsid w:val="0076743C"/>
    <w:pPr>
      <w:widowControl w:val="0"/>
    </w:pPr>
    <w:rPr>
      <w:rFonts w:ascii="Arial" w:eastAsia="Arial" w:hAnsi="Arial" w:cs="Arial"/>
      <w:sz w:val="24"/>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TotalTime>
  <Pages>3</Pages>
  <Words>656</Words>
  <Characters>3546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2015-09-01T17:03:00Z</cp:lastPrinted>
  <dcterms:created xsi:type="dcterms:W3CDTF">2015-09-02T17:36:00Z</dcterms:created>
  <dcterms:modified xsi:type="dcterms:W3CDTF">2015-09-02T17:36:00Z</dcterms:modified>
</cp:coreProperties>
</file>