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7293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ACRESCENTA O ART. 162-A À LEI Nº 2591-A/1992, PARA OBRIGAR AS REPARTIÇÕES PÚBLICAS MUNICIPAIS A DISPONIBILIZAR O CÓDIGO DE POSTURAS.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B74CD7" w:rsidRDefault="00C94212" w:rsidP="00B74CD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74CD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acrescentado o art. 162-A à Lei Municipal nº 2.591-A/92, com a seguinte redação.</w:t>
      </w:r>
    </w:p>
    <w:p w:rsidR="00B74CD7" w:rsidRDefault="00C94212" w:rsidP="00B74CD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</w:t>
      </w:r>
      <w:r>
        <w:rPr>
          <w:rFonts w:ascii="Times New Roman" w:eastAsia="Times New Roman" w:hAnsi="Times New Roman"/>
          <w:color w:val="000000"/>
        </w:rPr>
        <w:br/>
      </w:r>
      <w:r w:rsidR="00B74CD7">
        <w:rPr>
          <w:rFonts w:ascii="Times New Roman" w:eastAsia="Times New Roman" w:hAnsi="Times New Roman"/>
          <w:color w:val="000000"/>
        </w:rPr>
        <w:t>“</w:t>
      </w:r>
      <w:r>
        <w:rPr>
          <w:rFonts w:ascii="Times New Roman" w:eastAsia="Times New Roman" w:hAnsi="Times New Roman"/>
          <w:color w:val="000000"/>
        </w:rPr>
        <w:t>Art. 162-A. Fica estabelecida obrigatoriedade de ampla publicidade desta Lei nas repartições públicas municipais de atuação direta sobre a mesma.</w:t>
      </w:r>
    </w:p>
    <w:p w:rsidR="00B74CD7" w:rsidRDefault="00C94212" w:rsidP="00B74CD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</w:t>
      </w:r>
      <w:r>
        <w:rPr>
          <w:rFonts w:ascii="Times New Roman" w:eastAsia="Times New Roman" w:hAnsi="Times New Roman"/>
          <w:color w:val="000000"/>
        </w:rPr>
        <w:br/>
      </w:r>
      <w:r w:rsidRPr="00B74CD7">
        <w:rPr>
          <w:rFonts w:ascii="Times New Roman" w:eastAsia="Times New Roman" w:hAnsi="Times New Roman"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As repartições deverão manter disponíveis pelo menos um exemplar impresso para acesso público.</w:t>
      </w:r>
    </w:p>
    <w:p w:rsidR="00B74CD7" w:rsidRDefault="00C94212" w:rsidP="00B74CD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 2º Os exemplares deverão ser impressos sempre que houver atualização da Lei, no prazo de 30 (trin</w:t>
      </w:r>
      <w:r w:rsidR="00B74CD7">
        <w:rPr>
          <w:rFonts w:ascii="Times New Roman" w:eastAsia="Times New Roman" w:hAnsi="Times New Roman"/>
          <w:color w:val="000000"/>
        </w:rPr>
        <w:t>ta) dias após qualquer mudança.”</w:t>
      </w:r>
    </w:p>
    <w:p w:rsidR="00C94212" w:rsidRDefault="00C94212" w:rsidP="00B74CD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</w:t>
      </w:r>
      <w:r>
        <w:rPr>
          <w:rFonts w:ascii="Times New Roman" w:eastAsia="Times New Roman" w:hAnsi="Times New Roman"/>
          <w:color w:val="000000"/>
        </w:rPr>
        <w:br/>
      </w:r>
      <w:r w:rsidRPr="00B74CD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entrará em vigor 90 dias após 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14 de Fevereiro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Bruno Dias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B74CD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ciência e clareza a respeito do Código de Posturas é de mister interesse público justamente porque que boa parte da normatização das relações sociais, exigências sanitárias associadas à saúde pública, regramento elementares de ordem pública estão presentes e resguardados publicamente pelo Código de Posturas. O acesso desburocratizado resguarda o munícipe da ciência sobre seus direitos e deveres, bem como desafoga o setor de posturas.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14 de Fevereiro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Bruno Dias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463" w:rsidRDefault="00563463" w:rsidP="00FE475D">
      <w:r>
        <w:separator/>
      </w:r>
    </w:p>
  </w:endnote>
  <w:endnote w:type="continuationSeparator" w:id="1">
    <w:p w:rsidR="00563463" w:rsidRDefault="0056346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94FD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6346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6346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6346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6346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463" w:rsidRDefault="00563463" w:rsidP="00FE475D">
      <w:r>
        <w:separator/>
      </w:r>
    </w:p>
  </w:footnote>
  <w:footnote w:type="continuationSeparator" w:id="1">
    <w:p w:rsidR="00563463" w:rsidRDefault="0056346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6346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94FD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94FD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6346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6346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6346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94990"/>
    <w:rsid w:val="00217FD1"/>
    <w:rsid w:val="00291B86"/>
    <w:rsid w:val="003776C3"/>
    <w:rsid w:val="004241AC"/>
    <w:rsid w:val="004A45DE"/>
    <w:rsid w:val="00563463"/>
    <w:rsid w:val="00594FD4"/>
    <w:rsid w:val="006C3FC6"/>
    <w:rsid w:val="006E5AF1"/>
    <w:rsid w:val="007076AC"/>
    <w:rsid w:val="00761A8C"/>
    <w:rsid w:val="00875765"/>
    <w:rsid w:val="008926B6"/>
    <w:rsid w:val="008C38D8"/>
    <w:rsid w:val="00920AA9"/>
    <w:rsid w:val="009B40CC"/>
    <w:rsid w:val="00A05C02"/>
    <w:rsid w:val="00AF09C1"/>
    <w:rsid w:val="00B74CD7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2017-02-14T19:00:00Z</dcterms:created>
  <dcterms:modified xsi:type="dcterms:W3CDTF">2017-02-14T19:00:00Z</dcterms:modified>
</cp:coreProperties>
</file>