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26"/>
        <w:gridCol w:w="2280"/>
        <w:gridCol w:w="2300"/>
        <w:gridCol w:w="2300"/>
        <w:gridCol w:w="2340"/>
        <w:gridCol w:w="2629"/>
      </w:tblGrid>
      <w:tr w:rsidR="00726F8F" w:rsidRPr="00B35337" w:rsidTr="00DD1AD3">
        <w:trPr>
          <w:trHeight w:hRule="exact" w:val="779"/>
        </w:trPr>
        <w:tc>
          <w:tcPr>
            <w:tcW w:w="2326" w:type="dxa"/>
            <w:tcBorders>
              <w:top w:val="nil"/>
            </w:tcBorders>
            <w:shd w:val="clear" w:color="auto" w:fill="D9D9D9" w:themeFill="background1" w:themeFillShade="D9"/>
          </w:tcPr>
          <w:p w:rsidR="00726F8F" w:rsidRPr="0034426D" w:rsidRDefault="00726F8F" w:rsidP="0085071B">
            <w:pPr>
              <w:pStyle w:val="TableParagraph"/>
              <w:spacing w:before="120"/>
              <w:ind w:left="142" w:right="58"/>
              <w:jc w:val="both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Anistia </w:t>
            </w:r>
            <w:r w:rsidR="00022B6E">
              <w:rPr>
                <w:sz w:val="16"/>
                <w:lang w:val="pt-BR"/>
              </w:rPr>
              <w:t xml:space="preserve">parcial </w:t>
            </w:r>
            <w:r w:rsidR="0085071B">
              <w:rPr>
                <w:sz w:val="16"/>
                <w:lang w:val="pt-BR"/>
              </w:rPr>
              <w:t>apurada sobre</w:t>
            </w:r>
            <w:r w:rsidR="0057487D">
              <w:rPr>
                <w:sz w:val="16"/>
                <w:lang w:val="pt-BR"/>
              </w:rPr>
              <w:t xml:space="preserve"> crédito</w:t>
            </w:r>
            <w:r w:rsidR="0085071B">
              <w:rPr>
                <w:sz w:val="16"/>
                <w:lang w:val="pt-BR"/>
              </w:rPr>
              <w:t>s</w:t>
            </w:r>
            <w:r w:rsidR="0057487D">
              <w:rPr>
                <w:sz w:val="16"/>
                <w:lang w:val="pt-BR"/>
              </w:rPr>
              <w:t xml:space="preserve"> tributários</w:t>
            </w:r>
            <w:r w:rsidR="00590CF1">
              <w:rPr>
                <w:sz w:val="16"/>
                <w:lang w:val="pt-BR"/>
              </w:rPr>
              <w:t xml:space="preserve"> e não tributários</w:t>
            </w:r>
          </w:p>
        </w:tc>
        <w:tc>
          <w:tcPr>
            <w:tcW w:w="2280" w:type="dxa"/>
            <w:tcBorders>
              <w:top w:val="nil"/>
            </w:tcBorders>
          </w:tcPr>
          <w:p w:rsidR="00726F8F" w:rsidRPr="0034426D" w:rsidRDefault="00726F8F" w:rsidP="007F3943">
            <w:pPr>
              <w:pStyle w:val="TableParagraph"/>
              <w:spacing w:before="120"/>
              <w:jc w:val="both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Concessão em caráter geral</w:t>
            </w:r>
          </w:p>
        </w:tc>
        <w:tc>
          <w:tcPr>
            <w:tcW w:w="2300" w:type="dxa"/>
            <w:tcBorders>
              <w:top w:val="nil"/>
            </w:tcBorders>
            <w:shd w:val="clear" w:color="auto" w:fill="D9D9D9" w:themeFill="background1" w:themeFillShade="D9"/>
          </w:tcPr>
          <w:p w:rsidR="00726F8F" w:rsidRPr="0034426D" w:rsidRDefault="00726F8F" w:rsidP="00022B6E">
            <w:pPr>
              <w:pStyle w:val="TableParagraph"/>
              <w:spacing w:before="120" w:line="242" w:lineRule="auto"/>
              <w:ind w:left="72" w:right="176"/>
              <w:jc w:val="both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Anistia </w:t>
            </w:r>
            <w:r w:rsidR="00022B6E">
              <w:rPr>
                <w:sz w:val="16"/>
                <w:lang w:val="pt-BR"/>
              </w:rPr>
              <w:t xml:space="preserve">parcial </w:t>
            </w:r>
            <w:r>
              <w:rPr>
                <w:sz w:val="16"/>
                <w:lang w:val="pt-BR"/>
              </w:rPr>
              <w:t>de juros e multa</w:t>
            </w:r>
          </w:p>
        </w:tc>
        <w:tc>
          <w:tcPr>
            <w:tcW w:w="2300" w:type="dxa"/>
            <w:tcBorders>
              <w:top w:val="nil"/>
            </w:tcBorders>
            <w:shd w:val="clear" w:color="auto" w:fill="D9D9D9" w:themeFill="background1" w:themeFillShade="D9"/>
          </w:tcPr>
          <w:p w:rsidR="00726F8F" w:rsidRPr="0034426D" w:rsidRDefault="007769BC" w:rsidP="00030DEC">
            <w:pPr>
              <w:pStyle w:val="TableParagraph"/>
              <w:spacing w:before="120"/>
              <w:ind w:left="181"/>
              <w:rPr>
                <w:sz w:val="16"/>
                <w:lang w:val="pt-BR"/>
              </w:rPr>
            </w:pPr>
            <w:bookmarkStart w:id="0" w:name="_GoBack"/>
            <w:bookmarkEnd w:id="0"/>
            <w:r>
              <w:rPr>
                <w:sz w:val="16"/>
                <w:lang w:val="pt-BR"/>
              </w:rPr>
              <w:t>645.141,80</w:t>
            </w:r>
          </w:p>
        </w:tc>
        <w:tc>
          <w:tcPr>
            <w:tcW w:w="2340" w:type="dxa"/>
            <w:tcBorders>
              <w:top w:val="nil"/>
            </w:tcBorders>
          </w:tcPr>
          <w:p w:rsidR="00726F8F" w:rsidRPr="00B35337" w:rsidRDefault="00DD1AD3" w:rsidP="00DD1AD3">
            <w:pPr>
              <w:pStyle w:val="TableParagraph"/>
              <w:spacing w:before="120"/>
              <w:ind w:left="149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</w:t>
            </w:r>
            <w:proofErr w:type="gramStart"/>
            <w:r w:rsidR="00726F8F">
              <w:rPr>
                <w:sz w:val="16"/>
                <w:lang w:val="pt-BR"/>
              </w:rPr>
              <w:t>0</w:t>
            </w:r>
            <w:proofErr w:type="gramEnd"/>
          </w:p>
        </w:tc>
        <w:tc>
          <w:tcPr>
            <w:tcW w:w="2629" w:type="dxa"/>
            <w:tcBorders>
              <w:top w:val="nil"/>
            </w:tcBorders>
          </w:tcPr>
          <w:p w:rsidR="00726F8F" w:rsidRDefault="00DD1AD3" w:rsidP="00DD1AD3">
            <w:pPr>
              <w:pStyle w:val="TableParagraph"/>
              <w:spacing w:before="120"/>
              <w:ind w:firstLine="77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 xml:space="preserve"> </w:t>
            </w:r>
            <w:r w:rsidR="00726F8F">
              <w:rPr>
                <w:sz w:val="16"/>
                <w:lang w:val="pt-BR"/>
              </w:rPr>
              <w:t>0</w:t>
            </w:r>
          </w:p>
          <w:p w:rsidR="00726F8F" w:rsidRPr="00B35337" w:rsidRDefault="00726F8F" w:rsidP="007F3943">
            <w:pPr>
              <w:pStyle w:val="TableParagraph"/>
              <w:spacing w:before="120"/>
              <w:rPr>
                <w:sz w:val="16"/>
                <w:lang w:val="pt-BR"/>
              </w:rPr>
            </w:pPr>
          </w:p>
        </w:tc>
      </w:tr>
    </w:tbl>
    <w:p w:rsidR="0034426D" w:rsidRPr="008176EB" w:rsidRDefault="00427E56" w:rsidP="00726F8F">
      <w:pPr>
        <w:pStyle w:val="Corpodetexto"/>
        <w:ind w:right="210"/>
        <w:rPr>
          <w:lang w:val="pt-BR"/>
        </w:rPr>
      </w:pPr>
      <w:r w:rsidRPr="00427E56">
        <w:rPr>
          <w:rFonts w:ascii="Tahoma"/>
          <w:noProof/>
          <w:sz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8.9pt;margin-top:-39.85pt;width:707.75pt;height:118.5pt;z-index:25165926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" filled="f" strokeweight=".48pt">
            <v:textbox inset="0,0,0,0">
              <w:txbxContent>
                <w:p w:rsidR="0034426D" w:rsidRPr="008176EB" w:rsidRDefault="0034426D" w:rsidP="0034426D">
                  <w:pPr>
                    <w:spacing w:before="17" w:line="275" w:lineRule="exact"/>
                    <w:ind w:left="108" w:right="163"/>
                    <w:rPr>
                      <w:b/>
                      <w:sz w:val="24"/>
                      <w:lang w:val="pt-BR"/>
                    </w:rPr>
                  </w:pPr>
                  <w:r w:rsidRPr="008176EB">
                    <w:rPr>
                      <w:b/>
                      <w:sz w:val="24"/>
                      <w:lang w:val="pt-BR"/>
                    </w:rPr>
                    <w:t>COMPENSAÇÃO:</w:t>
                  </w:r>
                </w:p>
                <w:p w:rsidR="0034426D" w:rsidRPr="008176EB" w:rsidRDefault="0034426D" w:rsidP="00E83B33">
                  <w:pPr>
                    <w:pStyle w:val="Corpodetexto"/>
                    <w:ind w:left="108" w:right="163"/>
                    <w:jc w:val="both"/>
                    <w:rPr>
                      <w:lang w:val="pt-BR"/>
                    </w:rPr>
                  </w:pPr>
                  <w:r w:rsidRPr="008176EB">
                    <w:rPr>
                      <w:lang w:val="pt-BR"/>
                    </w:rPr>
                    <w:t xml:space="preserve">Esse demonstrativo tem por objetivo mensurar os </w:t>
                  </w:r>
                  <w:r w:rsidR="000966B6">
                    <w:rPr>
                      <w:lang w:val="pt-BR"/>
                    </w:rPr>
                    <w:t xml:space="preserve">créditos tributários </w:t>
                  </w:r>
                  <w:r w:rsidRPr="008176EB">
                    <w:rPr>
                      <w:lang w:val="pt-BR"/>
                    </w:rPr>
                    <w:t xml:space="preserve">que serão objeto de renúncia fiscal de receita, identificando seus valores nos exercícios que compreenderão o triênio a partir da vigência da </w:t>
                  </w:r>
                  <w:r w:rsidR="000966B6">
                    <w:rPr>
                      <w:lang w:val="pt-BR"/>
                    </w:rPr>
                    <w:t xml:space="preserve">lei instituidora do Programa Municipal de Recuperação de Créditos e da </w:t>
                  </w:r>
                  <w:r w:rsidRPr="008176EB">
                    <w:rPr>
                      <w:lang w:val="pt-BR"/>
                    </w:rPr>
                    <w:t>LDO</w:t>
                  </w:r>
                  <w:r w:rsidR="000966B6">
                    <w:rPr>
                      <w:lang w:val="pt-BR"/>
                    </w:rPr>
                    <w:t xml:space="preserve">/2017, </w:t>
                  </w:r>
                  <w:r w:rsidRPr="008176EB">
                    <w:rPr>
                      <w:lang w:val="pt-BR"/>
                    </w:rPr>
                    <w:t>estabelecendo ainda as medidas de compensação que serão adotadas, visando a dar cumprimento ao disposto no art. 4º, § 2º, inciso V da LRF.</w:t>
                  </w:r>
                </w:p>
                <w:p w:rsidR="0034426D" w:rsidRPr="008176EB" w:rsidRDefault="0034426D" w:rsidP="00E83B33">
                  <w:pPr>
                    <w:pStyle w:val="Corpodetexto"/>
                    <w:jc w:val="both"/>
                    <w:rPr>
                      <w:lang w:val="pt-BR"/>
                    </w:rPr>
                  </w:pPr>
                </w:p>
                <w:p w:rsidR="0034426D" w:rsidRPr="008176EB" w:rsidRDefault="0034426D" w:rsidP="00E83B33">
                  <w:pPr>
                    <w:pStyle w:val="Corpodetexto"/>
                    <w:ind w:left="108" w:right="190"/>
                    <w:jc w:val="both"/>
                    <w:rPr>
                      <w:lang w:val="pt-BR"/>
                    </w:rPr>
                  </w:pPr>
                  <w:r w:rsidRPr="008176EB">
                    <w:rPr>
                      <w:lang w:val="pt-BR"/>
                    </w:rPr>
                    <w:t xml:space="preserve">Ocorre que o excesso de arrecadação gerado pela dívida ativa dos tributos municipais, diante do benefício concedido </w:t>
                  </w:r>
                  <w:r w:rsidR="00BB55DE">
                    <w:rPr>
                      <w:lang w:val="pt-BR"/>
                    </w:rPr>
                    <w:t xml:space="preserve">pelo Programa Municipal de Recuperação de Créditos </w:t>
                  </w:r>
                  <w:r w:rsidRPr="008176EB">
                    <w:rPr>
                      <w:lang w:val="pt-BR"/>
                    </w:rPr>
                    <w:t xml:space="preserve">(anistia </w:t>
                  </w:r>
                  <w:r w:rsidR="007F3943">
                    <w:rPr>
                      <w:lang w:val="pt-BR"/>
                    </w:rPr>
                    <w:t xml:space="preserve">parcial </w:t>
                  </w:r>
                  <w:r w:rsidRPr="008176EB">
                    <w:rPr>
                      <w:lang w:val="pt-BR"/>
                    </w:rPr>
                    <w:t>de</w:t>
                  </w:r>
                  <w:r w:rsidR="00BB55DE">
                    <w:rPr>
                      <w:lang w:val="pt-BR"/>
                    </w:rPr>
                    <w:t xml:space="preserve"> juros e multas</w:t>
                  </w:r>
                  <w:r w:rsidRPr="008176EB">
                    <w:rPr>
                      <w:lang w:val="pt-BR"/>
                    </w:rPr>
                    <w:t xml:space="preserve">), será mais que suficiente para compensar o valor renunciado. O valor previsto para </w:t>
                  </w:r>
                  <w:r w:rsidR="00BB55DE">
                    <w:rPr>
                      <w:lang w:val="pt-BR"/>
                    </w:rPr>
                    <w:t xml:space="preserve">“recuperação de créditos”, tratado como excesso </w:t>
                  </w:r>
                  <w:r w:rsidRPr="008176EB">
                    <w:rPr>
                      <w:lang w:val="pt-BR"/>
                    </w:rPr>
                    <w:t>de arrecadação</w:t>
                  </w:r>
                  <w:r w:rsidR="00BB55DE">
                    <w:rPr>
                      <w:lang w:val="pt-BR"/>
                    </w:rPr>
                    <w:t>,</w:t>
                  </w:r>
                  <w:r w:rsidRPr="008176EB">
                    <w:rPr>
                      <w:lang w:val="pt-BR"/>
                    </w:rPr>
                    <w:t xml:space="preserve"> será de R</w:t>
                  </w:r>
                  <w:r w:rsidR="00B076B5">
                    <w:rPr>
                      <w:lang w:val="pt-BR"/>
                    </w:rPr>
                    <w:t>4.697.413,9</w:t>
                  </w:r>
                  <w:r w:rsidR="002B7817">
                    <w:rPr>
                      <w:lang w:val="pt-BR"/>
                    </w:rPr>
                    <w:t>1</w:t>
                  </w:r>
                  <w:r w:rsidRPr="008176EB">
                    <w:rPr>
                      <w:lang w:val="pt-BR"/>
                    </w:rPr>
                    <w:t>, conforme planilha abaixo</w:t>
                  </w:r>
                  <w:r w:rsidR="00BB55DE">
                    <w:rPr>
                      <w:lang w:val="pt-BR"/>
                    </w:rPr>
                    <w:t>, correspondente a 10% (dez por cento) do montante considerado/valor inscrito em dívida ativa e em execução, referente aos exercícios de 2013 a 2016</w:t>
                  </w:r>
                  <w:r w:rsidRPr="008176EB">
                    <w:rPr>
                      <w:lang w:val="pt-BR"/>
                    </w:rPr>
                    <w:t>.</w:t>
                  </w:r>
                </w:p>
                <w:p w:rsidR="0034426D" w:rsidRPr="008176EB" w:rsidRDefault="0034426D" w:rsidP="00E83B33">
                  <w:pPr>
                    <w:pStyle w:val="Corpodetexto"/>
                    <w:jc w:val="both"/>
                    <w:rPr>
                      <w:lang w:val="pt-BR"/>
                    </w:rPr>
                  </w:pPr>
                </w:p>
                <w:p w:rsidR="0034426D" w:rsidRPr="008176EB" w:rsidRDefault="0034426D" w:rsidP="00E83B33">
                  <w:pPr>
                    <w:pStyle w:val="Corpodetexto"/>
                    <w:ind w:left="108" w:right="229"/>
                    <w:jc w:val="both"/>
                    <w:rPr>
                      <w:lang w:val="pt-BR"/>
                    </w:rPr>
                  </w:pPr>
                  <w:r w:rsidRPr="008176EB">
                    <w:rPr>
                      <w:lang w:val="pt-BR"/>
                    </w:rPr>
                    <w:t>Dessa forma, fica observado o atendimento do disposto no art. 14, da LRF, o qual determina que a renúncia deve ser considerada na estimativa de receita da lei orçamentária e de que não afetará as metas de resultados fiscais.</w:t>
                  </w:r>
                </w:p>
              </w:txbxContent>
            </v:textbox>
            <w10:wrap type="topAndBottom" anchorx="page"/>
          </v:shape>
        </w:pict>
      </w:r>
    </w:p>
    <w:p w:rsidR="0034426D" w:rsidRPr="008176EB" w:rsidRDefault="0034426D" w:rsidP="00726F8F">
      <w:pPr>
        <w:pStyle w:val="Corpodetexto"/>
        <w:spacing w:before="11"/>
        <w:rPr>
          <w:sz w:val="21"/>
          <w:lang w:val="pt-BR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567"/>
        <w:gridCol w:w="1985"/>
        <w:gridCol w:w="3260"/>
        <w:gridCol w:w="2693"/>
        <w:gridCol w:w="2977"/>
        <w:gridCol w:w="10"/>
      </w:tblGrid>
      <w:tr w:rsidR="0034426D" w:rsidRPr="007F3943" w:rsidTr="00DD1AD3">
        <w:trPr>
          <w:gridAfter w:val="1"/>
          <w:wAfter w:w="10" w:type="dxa"/>
          <w:trHeight w:hRule="exact" w:val="1390"/>
        </w:trPr>
        <w:tc>
          <w:tcPr>
            <w:tcW w:w="2693" w:type="dxa"/>
          </w:tcPr>
          <w:p w:rsidR="0034426D" w:rsidRPr="007F3943" w:rsidRDefault="002B7817" w:rsidP="007F3943">
            <w:pPr>
              <w:pStyle w:val="TableParagraph"/>
              <w:spacing w:before="120"/>
              <w:ind w:left="220" w:right="142"/>
              <w:jc w:val="both"/>
              <w:rPr>
                <w:sz w:val="20"/>
                <w:szCs w:val="20"/>
                <w:lang w:val="pt-BR"/>
              </w:rPr>
            </w:pPr>
            <w:r w:rsidRPr="007F3943">
              <w:rPr>
                <w:sz w:val="20"/>
                <w:szCs w:val="20"/>
                <w:lang w:val="pt-BR"/>
              </w:rPr>
              <w:t>Receita</w:t>
            </w:r>
            <w:r w:rsidR="000D3473" w:rsidRPr="007F3943">
              <w:rPr>
                <w:sz w:val="20"/>
                <w:szCs w:val="20"/>
                <w:lang w:val="pt-BR"/>
              </w:rPr>
              <w:t xml:space="preserve"> de Impostos, taxas e patrimoniais</w:t>
            </w:r>
            <w:r w:rsidRPr="007F3943">
              <w:rPr>
                <w:sz w:val="20"/>
                <w:szCs w:val="20"/>
                <w:lang w:val="pt-BR"/>
              </w:rPr>
              <w:t xml:space="preserve"> estimada para 2017 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34426D" w:rsidRPr="00DD1AD3" w:rsidRDefault="000D3473" w:rsidP="007F3943">
            <w:pPr>
              <w:pStyle w:val="TableParagraph"/>
              <w:spacing w:before="120"/>
              <w:ind w:left="142" w:right="142"/>
              <w:jc w:val="both"/>
              <w:rPr>
                <w:sz w:val="20"/>
                <w:szCs w:val="20"/>
                <w:lang w:val="pt-BR"/>
              </w:rPr>
            </w:pPr>
            <w:r w:rsidRPr="00DD1AD3">
              <w:rPr>
                <w:sz w:val="20"/>
                <w:szCs w:val="20"/>
                <w:lang w:val="pt-BR"/>
              </w:rPr>
              <w:t>Valor Inscrito em dívida</w:t>
            </w:r>
            <w:r w:rsidR="007F3943" w:rsidRPr="00DD1AD3">
              <w:rPr>
                <w:sz w:val="20"/>
                <w:szCs w:val="20"/>
                <w:lang w:val="pt-BR"/>
              </w:rPr>
              <w:t xml:space="preserve"> </w:t>
            </w:r>
            <w:r w:rsidRPr="00DD1AD3">
              <w:rPr>
                <w:sz w:val="20"/>
                <w:szCs w:val="20"/>
                <w:lang w:val="pt-BR"/>
              </w:rPr>
              <w:t>ativa e em execução de</w:t>
            </w:r>
            <w:r w:rsidR="007F3943" w:rsidRPr="00DD1AD3">
              <w:rPr>
                <w:sz w:val="20"/>
                <w:szCs w:val="20"/>
                <w:lang w:val="pt-BR"/>
              </w:rPr>
              <w:t xml:space="preserve"> </w:t>
            </w:r>
            <w:r w:rsidRPr="00DD1AD3">
              <w:rPr>
                <w:sz w:val="20"/>
                <w:szCs w:val="20"/>
                <w:lang w:val="pt-BR"/>
              </w:rPr>
              <w:t xml:space="preserve">2013, 2014,2015 e 2016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4426D" w:rsidRPr="00DD1AD3" w:rsidRDefault="0034426D" w:rsidP="007F3943">
            <w:pPr>
              <w:pStyle w:val="TableParagraph"/>
              <w:spacing w:before="120"/>
              <w:ind w:left="107" w:right="104"/>
              <w:jc w:val="both"/>
              <w:rPr>
                <w:sz w:val="20"/>
                <w:szCs w:val="20"/>
                <w:lang w:val="pt-BR"/>
              </w:rPr>
            </w:pPr>
            <w:r w:rsidRPr="00DD1AD3">
              <w:rPr>
                <w:sz w:val="20"/>
                <w:szCs w:val="20"/>
                <w:lang w:val="pt-BR"/>
              </w:rPr>
              <w:t xml:space="preserve">Previsão de arrecadação com a concessão de anistia de multas e juros (estimativa de </w:t>
            </w:r>
            <w:r w:rsidR="000D3473" w:rsidRPr="00DD1AD3">
              <w:rPr>
                <w:sz w:val="20"/>
                <w:szCs w:val="20"/>
                <w:lang w:val="pt-BR"/>
              </w:rPr>
              <w:t>10% do valor inscrito</w:t>
            </w:r>
          </w:p>
        </w:tc>
        <w:tc>
          <w:tcPr>
            <w:tcW w:w="2693" w:type="dxa"/>
          </w:tcPr>
          <w:p w:rsidR="0034426D" w:rsidRPr="007F3943" w:rsidRDefault="00B35337" w:rsidP="007F3943">
            <w:pPr>
              <w:pStyle w:val="TableParagraph"/>
              <w:spacing w:before="120"/>
              <w:ind w:left="142" w:right="113"/>
              <w:jc w:val="both"/>
              <w:rPr>
                <w:sz w:val="20"/>
                <w:szCs w:val="20"/>
                <w:lang w:val="pt-BR"/>
              </w:rPr>
            </w:pPr>
            <w:r w:rsidRPr="007F3943">
              <w:rPr>
                <w:sz w:val="20"/>
                <w:szCs w:val="20"/>
                <w:lang w:val="pt-BR"/>
              </w:rPr>
              <w:t xml:space="preserve">Previsão dos juros a </w:t>
            </w:r>
            <w:r w:rsidR="000D3473" w:rsidRPr="007F3943">
              <w:rPr>
                <w:sz w:val="20"/>
                <w:szCs w:val="20"/>
                <w:lang w:val="pt-BR"/>
              </w:rPr>
              <w:t>s</w:t>
            </w:r>
            <w:r w:rsidRPr="007F3943">
              <w:rPr>
                <w:sz w:val="20"/>
                <w:szCs w:val="20"/>
                <w:lang w:val="pt-BR"/>
              </w:rPr>
              <w:t>erem dispensados</w:t>
            </w:r>
          </w:p>
        </w:tc>
        <w:tc>
          <w:tcPr>
            <w:tcW w:w="2977" w:type="dxa"/>
          </w:tcPr>
          <w:p w:rsidR="0034426D" w:rsidRPr="007F3943" w:rsidRDefault="00B35337" w:rsidP="007F3943">
            <w:pPr>
              <w:pStyle w:val="TableParagraph"/>
              <w:spacing w:before="120"/>
              <w:ind w:left="142" w:right="459" w:hanging="2"/>
              <w:jc w:val="both"/>
              <w:rPr>
                <w:sz w:val="20"/>
                <w:szCs w:val="20"/>
                <w:lang w:val="pt-BR"/>
              </w:rPr>
            </w:pPr>
            <w:r w:rsidRPr="007F3943">
              <w:rPr>
                <w:sz w:val="20"/>
                <w:szCs w:val="20"/>
                <w:lang w:val="pt-BR"/>
              </w:rPr>
              <w:t>Previsão da multa a serem dispensados</w:t>
            </w:r>
          </w:p>
        </w:tc>
      </w:tr>
      <w:tr w:rsidR="0034426D" w:rsidRPr="007F3943" w:rsidTr="00DD1AD3">
        <w:trPr>
          <w:gridAfter w:val="1"/>
          <w:wAfter w:w="10" w:type="dxa"/>
          <w:trHeight w:hRule="exact" w:val="448"/>
        </w:trPr>
        <w:tc>
          <w:tcPr>
            <w:tcW w:w="2693" w:type="dxa"/>
          </w:tcPr>
          <w:p w:rsidR="0034426D" w:rsidRPr="007F3943" w:rsidRDefault="00CD75B0" w:rsidP="007F3943">
            <w:pPr>
              <w:pStyle w:val="TableParagraph"/>
              <w:spacing w:line="272" w:lineRule="exact"/>
              <w:ind w:right="-52" w:firstLine="283"/>
              <w:rPr>
                <w:b/>
                <w:sz w:val="20"/>
                <w:szCs w:val="20"/>
              </w:rPr>
            </w:pPr>
            <w:r w:rsidRPr="007F3943">
              <w:rPr>
                <w:b/>
                <w:sz w:val="20"/>
                <w:szCs w:val="20"/>
              </w:rPr>
              <w:t>R$</w:t>
            </w:r>
            <w:r w:rsidR="007F3943">
              <w:rPr>
                <w:b/>
                <w:sz w:val="20"/>
                <w:szCs w:val="20"/>
              </w:rPr>
              <w:t xml:space="preserve"> </w:t>
            </w:r>
            <w:r w:rsidR="000D3473" w:rsidRPr="007F3943">
              <w:rPr>
                <w:b/>
                <w:sz w:val="20"/>
                <w:szCs w:val="20"/>
              </w:rPr>
              <w:t>73.492.000,00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0D3473" w:rsidRPr="00DD1AD3" w:rsidRDefault="000D3473" w:rsidP="007F3943">
            <w:pPr>
              <w:ind w:left="142"/>
              <w:rPr>
                <w:b/>
                <w:bCs/>
                <w:sz w:val="20"/>
                <w:szCs w:val="20"/>
              </w:rPr>
            </w:pPr>
            <w:r w:rsidRPr="00DD1AD3">
              <w:rPr>
                <w:b/>
                <w:bCs/>
                <w:sz w:val="20"/>
                <w:szCs w:val="20"/>
              </w:rPr>
              <w:t>R$ 46.974.139,08</w:t>
            </w:r>
          </w:p>
          <w:p w:rsidR="0034426D" w:rsidRPr="00DD1AD3" w:rsidRDefault="0034426D" w:rsidP="004324F8">
            <w:pPr>
              <w:pStyle w:val="TableParagraph"/>
              <w:spacing w:line="272" w:lineRule="exact"/>
              <w:ind w:left="564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0D3473" w:rsidRPr="00DD1AD3" w:rsidRDefault="000D3473" w:rsidP="007F3943">
            <w:pPr>
              <w:ind w:left="141"/>
              <w:rPr>
                <w:b/>
                <w:bCs/>
                <w:sz w:val="20"/>
                <w:szCs w:val="20"/>
              </w:rPr>
            </w:pPr>
            <w:r w:rsidRPr="00DD1AD3">
              <w:rPr>
                <w:b/>
                <w:bCs/>
                <w:sz w:val="20"/>
                <w:szCs w:val="20"/>
              </w:rPr>
              <w:t>R$</w:t>
            </w:r>
            <w:r w:rsidR="007F3943" w:rsidRPr="00DD1AD3">
              <w:rPr>
                <w:b/>
                <w:bCs/>
                <w:sz w:val="20"/>
                <w:szCs w:val="20"/>
              </w:rPr>
              <w:t xml:space="preserve"> </w:t>
            </w:r>
            <w:r w:rsidRPr="00DD1AD3">
              <w:rPr>
                <w:b/>
                <w:bCs/>
                <w:sz w:val="20"/>
                <w:szCs w:val="20"/>
              </w:rPr>
              <w:t xml:space="preserve">4.697.413,91 </w:t>
            </w:r>
          </w:p>
          <w:p w:rsidR="0034426D" w:rsidRPr="00DD1AD3" w:rsidRDefault="0034426D" w:rsidP="00CD75B0">
            <w:pPr>
              <w:pStyle w:val="TableParagraph"/>
              <w:spacing w:line="272" w:lineRule="exact"/>
              <w:ind w:firstLine="102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D3473" w:rsidRPr="007F3943" w:rsidRDefault="007769BC" w:rsidP="007F3943">
            <w:pP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R$  549.395,88</w:t>
            </w:r>
            <w:r w:rsidR="000D3473" w:rsidRPr="007F3943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34426D" w:rsidRPr="007F3943" w:rsidRDefault="0034426D" w:rsidP="008D6744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D3473" w:rsidRPr="007F3943" w:rsidRDefault="007769BC" w:rsidP="007F3943">
            <w:pP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R$ 95.736,91</w:t>
            </w:r>
            <w:r w:rsidR="000D3473" w:rsidRPr="007F3943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34426D" w:rsidRPr="007F3943" w:rsidRDefault="0034426D" w:rsidP="004324F8">
            <w:pPr>
              <w:pStyle w:val="TableParagraph"/>
              <w:spacing w:line="272" w:lineRule="exact"/>
              <w:ind w:left="1341"/>
              <w:rPr>
                <w:b/>
                <w:sz w:val="20"/>
                <w:szCs w:val="20"/>
              </w:rPr>
            </w:pPr>
          </w:p>
        </w:tc>
      </w:tr>
      <w:tr w:rsidR="000D3473" w:rsidRPr="0057487D" w:rsidTr="000D3473">
        <w:trPr>
          <w:trHeight w:hRule="exact" w:val="1797"/>
        </w:trPr>
        <w:tc>
          <w:tcPr>
            <w:tcW w:w="3260" w:type="dxa"/>
            <w:gridSpan w:val="2"/>
          </w:tcPr>
          <w:p w:rsidR="000D3473" w:rsidRPr="007F3943" w:rsidRDefault="000D3473" w:rsidP="007F3943">
            <w:pPr>
              <w:pStyle w:val="TableParagraph"/>
              <w:spacing w:line="272" w:lineRule="exact"/>
              <w:ind w:left="283" w:right="283"/>
              <w:jc w:val="both"/>
              <w:rPr>
                <w:sz w:val="20"/>
                <w:szCs w:val="20"/>
                <w:lang w:val="pt-BR"/>
              </w:rPr>
            </w:pPr>
            <w:r w:rsidRPr="007F3943">
              <w:rPr>
                <w:sz w:val="20"/>
                <w:szCs w:val="20"/>
                <w:lang w:val="pt-BR"/>
              </w:rPr>
              <w:t>Projeção de arrecadação de valores lançados de IPTU, com aumento de arrecadação pela anistia</w:t>
            </w:r>
          </w:p>
          <w:p w:rsidR="000D3473" w:rsidRPr="007F3943" w:rsidRDefault="000D3473" w:rsidP="00CD75B0">
            <w:pPr>
              <w:pStyle w:val="TableParagraph"/>
              <w:spacing w:line="272" w:lineRule="exact"/>
              <w:ind w:firstLine="1028"/>
              <w:rPr>
                <w:sz w:val="20"/>
                <w:szCs w:val="20"/>
                <w:lang w:val="pt-BR"/>
              </w:rPr>
            </w:pPr>
          </w:p>
        </w:tc>
        <w:tc>
          <w:tcPr>
            <w:tcW w:w="10925" w:type="dxa"/>
            <w:gridSpan w:val="5"/>
          </w:tcPr>
          <w:p w:rsidR="000D3473" w:rsidRPr="007F3943" w:rsidRDefault="000D3473" w:rsidP="007F3943">
            <w:pPr>
              <w:pStyle w:val="TableParagraph"/>
              <w:spacing w:line="272" w:lineRule="exact"/>
              <w:ind w:left="284" w:right="435"/>
              <w:jc w:val="both"/>
              <w:rPr>
                <w:sz w:val="20"/>
                <w:szCs w:val="20"/>
                <w:lang w:val="pt-BR"/>
              </w:rPr>
            </w:pPr>
            <w:r w:rsidRPr="007F3943">
              <w:rPr>
                <w:sz w:val="20"/>
                <w:szCs w:val="20"/>
                <w:lang w:val="pt-BR"/>
              </w:rPr>
              <w:t>A previsão foi efetuada para os valores de 2013, 2014, 2015 e 2016</w:t>
            </w:r>
            <w:r w:rsidR="00D26CB7" w:rsidRPr="007F3943">
              <w:rPr>
                <w:sz w:val="20"/>
                <w:szCs w:val="20"/>
                <w:lang w:val="pt-BR"/>
              </w:rPr>
              <w:t xml:space="preserve"> considerando que os períodos anteriores foram objeto de vári</w:t>
            </w:r>
            <w:r w:rsidR="007F3943">
              <w:rPr>
                <w:sz w:val="20"/>
                <w:szCs w:val="20"/>
                <w:lang w:val="pt-BR"/>
              </w:rPr>
              <w:t>a</w:t>
            </w:r>
            <w:r w:rsidR="00D26CB7" w:rsidRPr="007F3943">
              <w:rPr>
                <w:sz w:val="20"/>
                <w:szCs w:val="20"/>
                <w:lang w:val="pt-BR"/>
              </w:rPr>
              <w:t xml:space="preserve">s leis de recuperação de </w:t>
            </w:r>
            <w:r w:rsidR="007F3943">
              <w:rPr>
                <w:sz w:val="20"/>
                <w:szCs w:val="20"/>
                <w:lang w:val="pt-BR"/>
              </w:rPr>
              <w:t>c</w:t>
            </w:r>
            <w:r w:rsidR="00D26CB7" w:rsidRPr="007F3943">
              <w:rPr>
                <w:sz w:val="20"/>
                <w:szCs w:val="20"/>
                <w:lang w:val="pt-BR"/>
              </w:rPr>
              <w:t>réditos</w:t>
            </w:r>
            <w:r w:rsidR="007F3943">
              <w:rPr>
                <w:sz w:val="20"/>
                <w:szCs w:val="20"/>
                <w:lang w:val="pt-BR"/>
              </w:rPr>
              <w:t xml:space="preserve">, com parcelamentos ativos e </w:t>
            </w:r>
            <w:r w:rsidR="00D26CB7" w:rsidRPr="007F3943">
              <w:rPr>
                <w:sz w:val="20"/>
                <w:szCs w:val="20"/>
                <w:lang w:val="pt-BR"/>
              </w:rPr>
              <w:t xml:space="preserve">ainda pendentes de pagamentos, assim o impacto </w:t>
            </w:r>
            <w:r w:rsidR="00024410">
              <w:rPr>
                <w:sz w:val="20"/>
                <w:szCs w:val="20"/>
                <w:lang w:val="pt-BR"/>
              </w:rPr>
              <w:t>será bastante</w:t>
            </w:r>
            <w:r w:rsidR="00D26CB7" w:rsidRPr="007F3943">
              <w:rPr>
                <w:sz w:val="20"/>
                <w:szCs w:val="20"/>
                <w:lang w:val="pt-BR"/>
              </w:rPr>
              <w:t xml:space="preserve"> reduzido</w:t>
            </w:r>
            <w:r w:rsidR="00024410">
              <w:rPr>
                <w:sz w:val="20"/>
                <w:szCs w:val="20"/>
                <w:lang w:val="pt-BR"/>
              </w:rPr>
              <w:t>, ou quase nulo</w:t>
            </w:r>
            <w:r w:rsidR="00D26CB7" w:rsidRPr="007F3943">
              <w:rPr>
                <w:sz w:val="20"/>
                <w:szCs w:val="20"/>
                <w:lang w:val="pt-BR"/>
              </w:rPr>
              <w:t xml:space="preserve"> para </w:t>
            </w:r>
            <w:r w:rsidR="00024410">
              <w:rPr>
                <w:sz w:val="20"/>
                <w:szCs w:val="20"/>
                <w:lang w:val="pt-BR"/>
              </w:rPr>
              <w:t xml:space="preserve">estas </w:t>
            </w:r>
            <w:r w:rsidR="00D26CB7" w:rsidRPr="007F3943">
              <w:rPr>
                <w:sz w:val="20"/>
                <w:szCs w:val="20"/>
                <w:lang w:val="pt-BR"/>
              </w:rPr>
              <w:t>receitas.</w:t>
            </w:r>
          </w:p>
          <w:p w:rsidR="00D26CB7" w:rsidRPr="007F3943" w:rsidRDefault="00D26CB7" w:rsidP="007F3943">
            <w:pPr>
              <w:pStyle w:val="TableParagraph"/>
              <w:spacing w:line="272" w:lineRule="exact"/>
              <w:ind w:left="284" w:right="435"/>
              <w:jc w:val="both"/>
              <w:rPr>
                <w:sz w:val="20"/>
                <w:szCs w:val="20"/>
                <w:lang w:val="pt-BR"/>
              </w:rPr>
            </w:pPr>
            <w:r w:rsidRPr="007F3943">
              <w:rPr>
                <w:sz w:val="20"/>
                <w:szCs w:val="20"/>
                <w:lang w:val="pt-BR"/>
              </w:rPr>
              <w:t xml:space="preserve">A projeção de valores anistiados foi realizada considerando a expectativa </w:t>
            </w:r>
            <w:r w:rsidR="00024410">
              <w:rPr>
                <w:sz w:val="20"/>
                <w:szCs w:val="20"/>
                <w:lang w:val="pt-BR"/>
              </w:rPr>
              <w:t xml:space="preserve">de </w:t>
            </w:r>
            <w:r w:rsidR="007769BC">
              <w:rPr>
                <w:sz w:val="20"/>
                <w:szCs w:val="20"/>
                <w:lang w:val="pt-BR"/>
              </w:rPr>
              <w:t>que 3</w:t>
            </w:r>
            <w:r w:rsidRPr="007F3943">
              <w:rPr>
                <w:sz w:val="20"/>
                <w:szCs w:val="20"/>
                <w:lang w:val="pt-BR"/>
              </w:rPr>
              <w:t>0% das adesões ao pro</w:t>
            </w:r>
            <w:r w:rsidR="007769BC">
              <w:rPr>
                <w:sz w:val="20"/>
                <w:szCs w:val="20"/>
                <w:lang w:val="pt-BR"/>
              </w:rPr>
              <w:t>grama sejam em parcela única e 7</w:t>
            </w:r>
            <w:r w:rsidRPr="007F3943">
              <w:rPr>
                <w:sz w:val="20"/>
                <w:szCs w:val="20"/>
                <w:lang w:val="pt-BR"/>
              </w:rPr>
              <w:t>0% parceladas.</w:t>
            </w:r>
          </w:p>
        </w:tc>
      </w:tr>
      <w:tr w:rsidR="000D3473" w:rsidRPr="008D6744" w:rsidTr="000D3473">
        <w:trPr>
          <w:trHeight w:hRule="exact" w:val="480"/>
        </w:trPr>
        <w:tc>
          <w:tcPr>
            <w:tcW w:w="3260" w:type="dxa"/>
            <w:gridSpan w:val="2"/>
          </w:tcPr>
          <w:p w:rsidR="000D3473" w:rsidRPr="007F3943" w:rsidRDefault="000D3473" w:rsidP="000D34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3943">
              <w:rPr>
                <w:b/>
                <w:color w:val="000000"/>
                <w:sz w:val="20"/>
                <w:szCs w:val="20"/>
              </w:rPr>
              <w:t xml:space="preserve">R$          78.189.413,91 </w:t>
            </w:r>
          </w:p>
          <w:p w:rsidR="000D3473" w:rsidRPr="007F3943" w:rsidRDefault="000D3473" w:rsidP="008D6744">
            <w:pPr>
              <w:pStyle w:val="TableParagraph"/>
              <w:spacing w:line="272" w:lineRule="exact"/>
              <w:ind w:firstLine="1028"/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10925" w:type="dxa"/>
            <w:gridSpan w:val="5"/>
          </w:tcPr>
          <w:p w:rsidR="000D3473" w:rsidRPr="007F3943" w:rsidRDefault="000D3473" w:rsidP="008D6744">
            <w:pPr>
              <w:pStyle w:val="TableParagraph"/>
              <w:spacing w:line="272" w:lineRule="exact"/>
              <w:ind w:left="1341"/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34426D" w:rsidRPr="008D6744" w:rsidRDefault="0034426D" w:rsidP="0034426D">
      <w:pPr>
        <w:rPr>
          <w:lang w:val="pt-BR"/>
        </w:rPr>
      </w:pPr>
    </w:p>
    <w:p w:rsidR="00611186" w:rsidRDefault="00611186">
      <w:pPr>
        <w:pStyle w:val="Corpodetexto"/>
        <w:ind w:left="120"/>
        <w:rPr>
          <w:lang w:val="pt-BR"/>
        </w:rPr>
      </w:pPr>
    </w:p>
    <w:p w:rsidR="00BB55DE" w:rsidRDefault="00BB55DE">
      <w:pPr>
        <w:pStyle w:val="Corpodetexto"/>
        <w:ind w:left="120"/>
        <w:rPr>
          <w:lang w:val="pt-BR"/>
        </w:rPr>
      </w:pPr>
    </w:p>
    <w:p w:rsidR="00BB55DE" w:rsidRDefault="00BB55DE" w:rsidP="00BB55DE">
      <w:pPr>
        <w:pStyle w:val="Corpodetexto"/>
        <w:ind w:left="120" w:right="834"/>
        <w:jc w:val="right"/>
        <w:rPr>
          <w:lang w:val="pt-BR"/>
        </w:rPr>
      </w:pPr>
      <w:r>
        <w:rPr>
          <w:lang w:val="pt-BR"/>
        </w:rPr>
        <w:t>Júlio César da Silva Tavares</w:t>
      </w:r>
    </w:p>
    <w:p w:rsidR="00BB55DE" w:rsidRPr="008D6744" w:rsidRDefault="00BB55DE" w:rsidP="00BB55DE">
      <w:pPr>
        <w:pStyle w:val="Corpodetexto"/>
        <w:ind w:left="120" w:right="834"/>
        <w:jc w:val="right"/>
        <w:rPr>
          <w:lang w:val="pt-BR"/>
        </w:rPr>
      </w:pPr>
      <w:r>
        <w:rPr>
          <w:lang w:val="pt-BR"/>
        </w:rPr>
        <w:t>Secretário de Administração e Finanças</w:t>
      </w:r>
    </w:p>
    <w:sectPr w:rsidR="00BB55DE" w:rsidRPr="008D6744" w:rsidSect="00C8310A">
      <w:type w:val="continuous"/>
      <w:pgSz w:w="16840" w:h="11900" w:orient="landscape"/>
      <w:pgMar w:top="58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11186"/>
    <w:rsid w:val="00017C4B"/>
    <w:rsid w:val="00022B6E"/>
    <w:rsid w:val="00024410"/>
    <w:rsid w:val="00030DEC"/>
    <w:rsid w:val="000966B6"/>
    <w:rsid w:val="000D3473"/>
    <w:rsid w:val="002B7817"/>
    <w:rsid w:val="002E4E9D"/>
    <w:rsid w:val="0034426D"/>
    <w:rsid w:val="003603BD"/>
    <w:rsid w:val="00427E56"/>
    <w:rsid w:val="004C7761"/>
    <w:rsid w:val="0057487D"/>
    <w:rsid w:val="00590CF1"/>
    <w:rsid w:val="0060111B"/>
    <w:rsid w:val="00611186"/>
    <w:rsid w:val="00726F8F"/>
    <w:rsid w:val="007769BC"/>
    <w:rsid w:val="007F3943"/>
    <w:rsid w:val="0085071B"/>
    <w:rsid w:val="008D6744"/>
    <w:rsid w:val="00B076B5"/>
    <w:rsid w:val="00B35337"/>
    <w:rsid w:val="00BB55DE"/>
    <w:rsid w:val="00C652D7"/>
    <w:rsid w:val="00C8310A"/>
    <w:rsid w:val="00CD75B0"/>
    <w:rsid w:val="00D26CB7"/>
    <w:rsid w:val="00D458BB"/>
    <w:rsid w:val="00DB3489"/>
    <w:rsid w:val="00DD1AD3"/>
    <w:rsid w:val="00E83B33"/>
    <w:rsid w:val="00F1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310A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C8310A"/>
    <w:pPr>
      <w:spacing w:before="96"/>
      <w:ind w:left="5812" w:right="5750"/>
      <w:jc w:val="center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31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8310A"/>
    <w:pPr>
      <w:spacing w:before="42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C8310A"/>
  </w:style>
  <w:style w:type="paragraph" w:customStyle="1" w:styleId="TableParagraph">
    <w:name w:val="Table Paragraph"/>
    <w:basedOn w:val="Normal"/>
    <w:uiPriority w:val="1"/>
    <w:qFormat/>
    <w:rsid w:val="00C83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Tavares</dc:creator>
  <cp:lastModifiedBy>usuario</cp:lastModifiedBy>
  <cp:revision>2</cp:revision>
  <cp:lastPrinted>2017-02-13T18:58:00Z</cp:lastPrinted>
  <dcterms:created xsi:type="dcterms:W3CDTF">2017-03-08T19:28:00Z</dcterms:created>
  <dcterms:modified xsi:type="dcterms:W3CDTF">2017-03-08T19:28:00Z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JasperReports (sicof_ldo_anexo_viii)</vt:lpwstr>
  </property>
  <property fmtid="{D5CDD505-2E9C-101B-9397-08002B2CF9AE}" pid="4" name="LastSaved">
    <vt:filetime>2017-01-31T00:00:00Z</vt:filetime>
  </property>
  <property fmtid="{D5CDD505-2E9C-101B-9397-08002B2CF9AE}" pid="5" name="_AdHocReviewCycleID">
    <vt:i4>1322353459</vt:i4>
  </property>
  <property fmtid="{D5CDD505-2E9C-101B-9397-08002B2CF9AE}" pid="6" name="_NewReviewCycle">
    <vt:lpwstr/>
  </property>
  <property fmtid="{D5CDD505-2E9C-101B-9397-08002B2CF9AE}" pid="7" name="_EmailSubject">
    <vt:lpwstr>PL ANISTIA; PL ALTERA ANEXO LDO;  E ANEXOS</vt:lpwstr>
  </property>
  <property fmtid="{D5CDD505-2E9C-101B-9397-08002B2CF9AE}" pid="8" name="_AuthorEmail">
    <vt:lpwstr>demetriusbeltrao@uol.com.br</vt:lpwstr>
  </property>
  <property fmtid="{D5CDD505-2E9C-101B-9397-08002B2CF9AE}" pid="9" name="_AuthorEmailDisplayName">
    <vt:lpwstr>Demétrius Beltrão</vt:lpwstr>
  </property>
  <property fmtid="{D5CDD505-2E9C-101B-9397-08002B2CF9AE}" pid="10" name="_ReviewingToolsShownOnce">
    <vt:lpwstr/>
  </property>
</Properties>
</file>