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033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Acrescentar valor de subvenção à Instituição Casa de São Rafael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Orgão: 02- PREFEITURA MUNICIPAL DE POUSO ALEGRE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06-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Despesas: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 R$50.000,00 ( Cinquenta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01 -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 Op. Especiais: 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Despesas: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R$50.000,00 (cinquenta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Rafael  Huhn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As ações de fomento que visam o apoio à Saúde são fundamentais para uma Cidade. A Casa São Rafael hoje atende Pouso alegre e região, é responsável por 100% da demanda nutricional e medicamentosa dos pacientes com Câncer do município e região.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Rafael  Huhn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