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7067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A DENOMINAÇÃO DE LOGRADOURO PÚBLICO: RUA FERNANDO GUIDI TONINI (*1950 +2013)</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827BB6" w:rsidRDefault="00C94212" w:rsidP="00C94212">
      <w:pPr>
        <w:pStyle w:val="Normal0"/>
        <w:ind w:right="567" w:firstLine="2835"/>
        <w:jc w:val="both"/>
        <w:rPr>
          <w:rFonts w:ascii="Times New Roman" w:eastAsia="Times New Roman" w:hAnsi="Times New Roman"/>
          <w:color w:val="000000"/>
        </w:rPr>
      </w:pPr>
      <w:r w:rsidRPr="00827BB6">
        <w:rPr>
          <w:rFonts w:ascii="Times New Roman" w:eastAsia="Times New Roman" w:hAnsi="Times New Roman"/>
          <w:b/>
          <w:color w:val="000000"/>
        </w:rPr>
        <w:t>Art. 1º</w:t>
      </w:r>
      <w:r>
        <w:rPr>
          <w:rFonts w:ascii="Times New Roman" w:eastAsia="Times New Roman" w:hAnsi="Times New Roman"/>
          <w:color w:val="000000"/>
        </w:rPr>
        <w:t xml:space="preserve"> - Passa a denominar-se Rua Fernando Guidi Tonini a atual Rua 12, do bairro Nossa Senhora de Guadalupe, que tem seu início na Rua </w:t>
      </w:r>
      <w:r w:rsidR="0090117C">
        <w:rPr>
          <w:rFonts w:ascii="Times New Roman" w:eastAsia="Times New Roman" w:hAnsi="Times New Roman"/>
          <w:color w:val="000000"/>
        </w:rPr>
        <w:t>José Marchetti</w:t>
      </w:r>
      <w:r>
        <w:rPr>
          <w:rFonts w:ascii="Times New Roman" w:eastAsia="Times New Roman" w:hAnsi="Times New Roman"/>
          <w:color w:val="000000"/>
        </w:rPr>
        <w:t xml:space="preserve"> e término na Rua Francisco Silva.</w:t>
      </w:r>
    </w:p>
    <w:p w:rsidR="00827BB6" w:rsidRDefault="00827BB6" w:rsidP="00C94212">
      <w:pPr>
        <w:pStyle w:val="Normal0"/>
        <w:ind w:right="567" w:firstLine="2835"/>
        <w:jc w:val="both"/>
        <w:rPr>
          <w:rFonts w:ascii="Times New Roman" w:eastAsia="Times New Roman" w:hAnsi="Times New Roman"/>
          <w:color w:val="000000"/>
        </w:rPr>
      </w:pPr>
    </w:p>
    <w:p w:rsidR="00C94212" w:rsidRDefault="00C94212" w:rsidP="00C94212">
      <w:pPr>
        <w:pStyle w:val="Normal0"/>
        <w:ind w:right="567" w:firstLine="2835"/>
        <w:jc w:val="both"/>
        <w:rPr>
          <w:rFonts w:ascii="Times New Roman" w:eastAsia="Times New Roman" w:hAnsi="Times New Roman"/>
          <w:color w:val="000000"/>
        </w:rPr>
      </w:pPr>
      <w:r w:rsidRPr="00827BB6">
        <w:rPr>
          <w:rFonts w:ascii="Times New Roman" w:eastAsia="Times New Roman" w:hAnsi="Times New Roman"/>
          <w:b/>
          <w:color w:val="000000"/>
        </w:rPr>
        <w:t>Art. 2º</w:t>
      </w:r>
      <w:r>
        <w:rPr>
          <w:rFonts w:ascii="Times New Roman" w:eastAsia="Times New Roman" w:hAnsi="Times New Roman"/>
          <w:color w:val="000000"/>
        </w:rPr>
        <w:t xml:space="preserve"> - Revogadas as disposições em contrário, a presente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w:t>
      </w:r>
      <w:r w:rsidR="00827BB6">
        <w:rPr>
          <w:color w:val="000000"/>
        </w:rPr>
        <w:t>º</w:t>
      </w:r>
      <w:r>
        <w:rPr>
          <w:color w:val="000000"/>
        </w:rPr>
        <w:t xml:space="preserve"> de Julho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Wilson Tadeu Lopes</w:t>
            </w:r>
          </w:p>
        </w:tc>
      </w:tr>
      <w:tr w:rsidR="00C94212" w:rsidTr="00B33387">
        <w:tc>
          <w:tcPr>
            <w:tcW w:w="10345"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Fernando Guidi Tonini nasceu em Pouso Alegre, em 04 de abril de 1950, filho de Silvio Tonini, já homenageado, e Natair Guidi Tonini. Foi em Pouso Alegre que também construiu sua história ao lado de sua família. Foi casado com Geni Pereira Tonini e pai de três filhos. Ainda muito jovem, começou a trabalhar como auxiliar em escritório de contabilidade com seu amigo e também Deputado Estadual já falecido José Pereira da Silva. Estudou na Escola de Comércio São José no curso de Contabilidade e Ciências Contábeis. Em 1982, Fernando formou-se em Direito pela Faculdade de Direito de Pouso Alegre. Trabalhou durante muitos anos como contador no Móveis Esplanada, loja muito conhecida nesta cidade, tendo como proprietário Dr. José Paulino da Silva. Após essa etapa montou seu próprio escritório, onde trabalhou até os dias de hoje. Foi Ministro da Eucaristia por mais de cinco anos e membro da comunidade Nossa Senhora de Lourdes, onde ajudou na construção da capela. Em sua vida pessoal foi uma pessoa exemplar como marido, pai e amigo. Devoto de Nossa Senhora Aparecida realizou durante 12 anos a romaria a Aparecida do Norte, que seguia junto à romaria dos padres organizada pela Catedral Metropolitana de Pouso Alegre. Por fim, peço que seja homenageado e gravado o seu nome em uma rua desta cidade onde Fernando honrou e cuidou de sua família e de seus amigos.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1</w:t>
      </w:r>
      <w:r w:rsidR="00827BB6">
        <w:rPr>
          <w:color w:val="000000"/>
        </w:rPr>
        <w:t>º</w:t>
      </w:r>
      <w:r>
        <w:rPr>
          <w:color w:val="000000"/>
        </w:rPr>
        <w:t xml:space="preserve"> de Julho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Wilson Tadeu Lopes</w:t>
            </w:r>
          </w:p>
        </w:tc>
      </w:tr>
      <w:tr w:rsidR="00C94212" w:rsidTr="00B33387">
        <w:tc>
          <w:tcPr>
            <w:tcW w:w="1034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7C1" w:rsidRDefault="00DE07C1" w:rsidP="00FE475D">
      <w:r>
        <w:separator/>
      </w:r>
    </w:p>
  </w:endnote>
  <w:endnote w:type="continuationSeparator" w:id="1">
    <w:p w:rsidR="00DE07C1" w:rsidRDefault="00DE07C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C2F2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E07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07C1">
    <w:pPr>
      <w:pStyle w:val="Rodap"/>
      <w:framePr w:h="382" w:hRule="exact" w:wrap="around" w:vAnchor="text" w:hAnchor="page" w:x="11089" w:y="-30"/>
      <w:jc w:val="right"/>
      <w:rPr>
        <w:rStyle w:val="Nmerodepgina"/>
        <w:rFonts w:ascii="Abadi MT Condensed" w:hAnsi="Abadi MT Condensed"/>
        <w:sz w:val="44"/>
      </w:rPr>
    </w:pPr>
  </w:p>
  <w:p w:rsidR="00D32D69" w:rsidRDefault="00DE07C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07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7C1" w:rsidRDefault="00DE07C1" w:rsidP="00FE475D">
      <w:r>
        <w:separator/>
      </w:r>
    </w:p>
  </w:footnote>
  <w:footnote w:type="continuationSeparator" w:id="1">
    <w:p w:rsidR="00DE07C1" w:rsidRDefault="00DE07C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07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C2F28" w:rsidP="00D32D69">
    <w:pPr>
      <w:pStyle w:val="Cabealho"/>
      <w:tabs>
        <w:tab w:val="left" w:pos="708"/>
      </w:tabs>
      <w:spacing w:line="278" w:lineRule="auto"/>
      <w:rPr>
        <w:rFonts w:ascii="Arial" w:hAnsi="Arial"/>
        <w:lang w:val="pt-BR"/>
      </w:rPr>
    </w:pPr>
    <w:r w:rsidRPr="00EC2F2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DE07C1" w:rsidP="00D32D69">
                <w:pPr>
                  <w:pStyle w:val="Ttulo2"/>
                </w:pPr>
              </w:p>
            </w:txbxContent>
          </v:textbox>
        </v:shape>
      </w:pict>
    </w:r>
  </w:p>
  <w:p w:rsidR="00D32D69" w:rsidRDefault="00DE07C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07C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193847"/>
    <w:rsid w:val="00217FD1"/>
    <w:rsid w:val="006C3FC6"/>
    <w:rsid w:val="007076AC"/>
    <w:rsid w:val="00827BB6"/>
    <w:rsid w:val="008C342A"/>
    <w:rsid w:val="0090117C"/>
    <w:rsid w:val="00C94212"/>
    <w:rsid w:val="00DE07C1"/>
    <w:rsid w:val="00EC2F28"/>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2014-07-01T15:36:00Z</dcterms:created>
  <dcterms:modified xsi:type="dcterms:W3CDTF">2014-07-01T16:22:00Z</dcterms:modified>
</cp:coreProperties>
</file>