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7186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063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ALTERA O PARÁGRAFO 1º DO ARTIGO 4º</w:t>
      </w:r>
      <w:r w:rsidR="00063BA3">
        <w:rPr>
          <w:b/>
        </w:rPr>
        <w:t xml:space="preserve"> </w:t>
      </w:r>
      <w:r w:rsidR="00095732">
        <w:rPr>
          <w:b/>
        </w:rPr>
        <w:t xml:space="preserve">E </w:t>
      </w:r>
      <w:r>
        <w:rPr>
          <w:b/>
        </w:rPr>
        <w:t xml:space="preserve">ACRESCENTA O ARTIGO 4º-A </w:t>
      </w:r>
      <w:r w:rsidR="00095732">
        <w:rPr>
          <w:b/>
        </w:rPr>
        <w:t xml:space="preserve"> </w:t>
      </w:r>
      <w:r>
        <w:rPr>
          <w:b/>
        </w:rPr>
        <w:t>À LEI MUNICIPAL Nº 5.118/2011, QUE "ESTABELECE VALORES DAS PENAS DE MULTA ÀS INFRAÇÕES SANITÁRIAS E DÁ OUTRAS PROVIDÊNCIAS", E DÁ OUTRAS PROVIDÊNCIAS.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063BA3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063BA3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063BA3" w:rsidRDefault="00063BA3" w:rsidP="00063BA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63BA3">
        <w:rPr>
          <w:rFonts w:ascii="Times New Roman" w:eastAsia="Times New Roman" w:hAnsi="Times New Roman"/>
          <w:b/>
          <w:color w:val="000000"/>
        </w:rPr>
        <w:t>Art. 1º</w:t>
      </w:r>
      <w:r w:rsidR="00C94212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Altera a redação do parágrafo 1º do artigo 4º da Lei Municipal nº 5.118/2011, que passa a vigorar com a seguinte redação:</w:t>
      </w:r>
    </w:p>
    <w:p w:rsidR="00063BA3" w:rsidRDefault="00063BA3" w:rsidP="00063BA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63BA3" w:rsidRDefault="00C94212" w:rsidP="00063BA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"Art. 4º </w:t>
      </w:r>
      <w:r w:rsidR="00B2552A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(...)</w:t>
      </w:r>
    </w:p>
    <w:p w:rsidR="00063BA3" w:rsidRDefault="00063BA3" w:rsidP="00063BA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63BA3" w:rsidRDefault="00C94212" w:rsidP="00063BA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§ 1º. </w:t>
      </w:r>
      <w:r w:rsidR="00B2552A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A pena de multa relativa às infrações sanitárias será recolhida pelo infrator aos cofres municipais, </w:t>
      </w:r>
      <w:r w:rsidRPr="00063BA3">
        <w:rPr>
          <w:rFonts w:ascii="Times New Roman" w:eastAsia="Times New Roman" w:hAnsi="Times New Roman"/>
          <w:b/>
          <w:color w:val="000000"/>
        </w:rPr>
        <w:t>na conta da Vigilância Sanitária Municipal, por meio de guia, fornecida pelo setor de Vigilância Sa</w:t>
      </w:r>
      <w:r w:rsidR="00063BA3" w:rsidRPr="00063BA3">
        <w:rPr>
          <w:rFonts w:ascii="Times New Roman" w:eastAsia="Times New Roman" w:hAnsi="Times New Roman"/>
          <w:b/>
          <w:color w:val="000000"/>
        </w:rPr>
        <w:t>nitária Municipal</w:t>
      </w:r>
      <w:r w:rsidR="00063BA3" w:rsidRPr="00475870">
        <w:rPr>
          <w:rFonts w:ascii="Times New Roman" w:eastAsia="Times New Roman" w:hAnsi="Times New Roman"/>
          <w:color w:val="000000"/>
        </w:rPr>
        <w:t>.</w:t>
      </w:r>
      <w:r w:rsidR="00063BA3">
        <w:rPr>
          <w:rFonts w:ascii="Times New Roman" w:eastAsia="Times New Roman" w:hAnsi="Times New Roman"/>
          <w:color w:val="000000"/>
        </w:rPr>
        <w:br/>
      </w:r>
    </w:p>
    <w:p w:rsidR="00063BA3" w:rsidRDefault="00063BA3" w:rsidP="00063BA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§ 2º. </w:t>
      </w:r>
      <w:r w:rsidR="00B2552A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(...)</w:t>
      </w:r>
      <w:r w:rsidR="00C94212">
        <w:rPr>
          <w:rFonts w:ascii="Times New Roman" w:eastAsia="Times New Roman" w:hAnsi="Times New Roman"/>
          <w:color w:val="000000"/>
        </w:rPr>
        <w:t>”</w:t>
      </w:r>
    </w:p>
    <w:p w:rsidR="00063BA3" w:rsidRDefault="00063BA3" w:rsidP="00063BA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63BA3" w:rsidRDefault="00C94212" w:rsidP="00063BA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63BA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063BA3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Acrescenta o artigo 4º-A à Lei Municipal nº 5.118/2011, que passa a vigorar com a seguinte redação:</w:t>
      </w:r>
    </w:p>
    <w:p w:rsidR="00063BA3" w:rsidRDefault="00063BA3" w:rsidP="00063BA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63BA3" w:rsidRDefault="00C94212" w:rsidP="00063BA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“Art. 4º-A.  Os recursos provenientes das multas às infrações sanitárias serão recolhidos em conta específica e de designação da Vigilância Sanitária Municipal, para uso exclusivo na manutenção das </w:t>
      </w:r>
      <w:r w:rsidR="00063BA3">
        <w:rPr>
          <w:rFonts w:ascii="Times New Roman" w:eastAsia="Times New Roman" w:hAnsi="Times New Roman"/>
          <w:color w:val="000000"/>
        </w:rPr>
        <w:t>ações de vigilância sanitária.</w:t>
      </w:r>
      <w:r w:rsidR="00063BA3">
        <w:rPr>
          <w:rFonts w:ascii="Times New Roman" w:eastAsia="Times New Roman" w:hAnsi="Times New Roman"/>
          <w:color w:val="000000"/>
        </w:rPr>
        <w:br/>
      </w:r>
    </w:p>
    <w:p w:rsidR="00063BA3" w:rsidRDefault="00C94212" w:rsidP="00063BA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Parágrafo único. </w:t>
      </w:r>
      <w:r w:rsidR="00B2552A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Os recursos serão destinados exclusivamente à manutenção das ações de Vigilância Sani</w:t>
      </w:r>
      <w:r w:rsidR="00063BA3">
        <w:rPr>
          <w:rFonts w:ascii="Times New Roman" w:eastAsia="Times New Roman" w:hAnsi="Times New Roman"/>
          <w:color w:val="000000"/>
        </w:rPr>
        <w:t>tária Municipal, nos quesitos:</w:t>
      </w:r>
      <w:r>
        <w:rPr>
          <w:rFonts w:ascii="Times New Roman" w:eastAsia="Times New Roman" w:hAnsi="Times New Roman"/>
          <w:color w:val="000000"/>
        </w:rPr>
        <w:br/>
      </w:r>
    </w:p>
    <w:p w:rsidR="00063BA3" w:rsidRDefault="00C94212" w:rsidP="00063BA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manutenção das ações do setor;</w:t>
      </w:r>
    </w:p>
    <w:p w:rsidR="00063BA3" w:rsidRDefault="00C94212" w:rsidP="00063BA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aquisição de material de consumo e permanente;</w:t>
      </w:r>
    </w:p>
    <w:p w:rsidR="00063BA3" w:rsidRDefault="00C94212" w:rsidP="00063BA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– aquisição de veículos;</w:t>
      </w:r>
    </w:p>
    <w:p w:rsidR="00063BA3" w:rsidRDefault="00C94212" w:rsidP="00063BA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– capacitação das Autoridades Sanitárias;</w:t>
      </w:r>
    </w:p>
    <w:p w:rsidR="00063BA3" w:rsidRDefault="00063BA3" w:rsidP="00063BA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– publicidade;</w:t>
      </w:r>
    </w:p>
    <w:p w:rsidR="00063BA3" w:rsidRDefault="00C94212" w:rsidP="00063BA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VI – pagamento de incentivo e auxílio à alimentação de </w:t>
      </w:r>
      <w:r>
        <w:rPr>
          <w:rFonts w:ascii="Times New Roman" w:eastAsia="Times New Roman" w:hAnsi="Times New Roman"/>
          <w:color w:val="000000"/>
        </w:rPr>
        <w:lastRenderedPageBreak/>
        <w:t>inspeções em eventos do município;</w:t>
      </w:r>
    </w:p>
    <w:p w:rsidR="00063BA3" w:rsidRDefault="00C94212" w:rsidP="00063BA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 – realização de eventos de ações de Vigilância Sanitária;</w:t>
      </w:r>
    </w:p>
    <w:p w:rsidR="00063BA3" w:rsidRDefault="00C94212" w:rsidP="00063BA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VIII – impressos e congêneres referentes a assuntos da Vigilância Sanitária."</w:t>
      </w:r>
    </w:p>
    <w:p w:rsidR="00063BA3" w:rsidRDefault="00063BA3" w:rsidP="00063BA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063BA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063BA3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063BA3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esta Lei entra em vigor na data de sua publicação.</w:t>
      </w:r>
    </w:p>
    <w:p w:rsidR="00C94212" w:rsidRDefault="00C94212" w:rsidP="00063BA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063BA3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063BA3">
      <w:pPr>
        <w:ind w:right="-1" w:firstLine="2835"/>
        <w:rPr>
          <w:color w:val="000000"/>
        </w:rPr>
      </w:pPr>
      <w:r>
        <w:rPr>
          <w:color w:val="000000"/>
        </w:rPr>
        <w:t>Sala das Sessões, em 1 de Dezembro de 2015.</w:t>
      </w:r>
    </w:p>
    <w:p w:rsidR="00C94212" w:rsidRDefault="00C94212" w:rsidP="00063BA3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063BA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063BA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063BA3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063BA3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063BA3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063BA3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063BA3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063BA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063BA3">
      <w:pPr>
        <w:ind w:right="-1"/>
        <w:rPr>
          <w:b/>
        </w:rPr>
      </w:pPr>
      <w:r>
        <w:rPr>
          <w:b/>
        </w:rPr>
        <w:br w:type="page"/>
      </w:r>
    </w:p>
    <w:p w:rsidR="00C94212" w:rsidRDefault="00C94212" w:rsidP="001C6717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C6717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Lei objetiva promover alterações na Lei que estabelece os valores das penas de multa às infrações sanitárias, a fim de que os recursos possam ser destinados às ações do setor de Vigilância Sanitária.</w:t>
      </w:r>
    </w:p>
    <w:p w:rsidR="001C6717" w:rsidRDefault="001C6717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1C6717" w:rsidRDefault="001C6717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CONSIDERANDO:</w:t>
      </w:r>
      <w:r>
        <w:rPr>
          <w:rFonts w:ascii="Times New Roman" w:hAnsi="Times New Roman" w:cs="Times New Roman"/>
        </w:rPr>
        <w:br/>
      </w:r>
    </w:p>
    <w:p w:rsidR="001C6717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– Que a vigilância sanitária do município de Pouso Alegre assumiu a Alta Complexidade em virtude da adesão à Gestão Plena de Saúde;</w:t>
      </w:r>
      <w:r>
        <w:rPr>
          <w:rFonts w:ascii="Times New Roman" w:hAnsi="Times New Roman" w:cs="Times New Roman"/>
        </w:rPr>
        <w:br/>
      </w:r>
    </w:p>
    <w:p w:rsidR="001C6717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– A obrigatoriedade do crescente processo de municipalização das atividades de fiscalização sanitária;</w:t>
      </w:r>
    </w:p>
    <w:p w:rsidR="001C6717" w:rsidRDefault="001C6717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1C6717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– Adesão dos municípios ao Projeto de Fortalecimento da Vigilância em Saúde no Estado para concretizar o processo de descentralização, regionalização e integração das ações de Vigilância Sanitária, conforme Resolução SES nº 3.152/2012;</w:t>
      </w:r>
    </w:p>
    <w:p w:rsidR="001C6717" w:rsidRDefault="001C6717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1C6717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– As atividades que foram acrescentadas nas inspeções sanitárias de alta complexidade;</w:t>
      </w:r>
    </w:p>
    <w:p w:rsidR="001C6717" w:rsidRDefault="001C6717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2025B7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– A existência do Termo de Ajuste de Metas entre Vigilância Sanitária Municipal e a Agência Nacional de Vigilância Sanitária (ANVISA), gerando ao Município a obrigação de executar os procedimentos de fiscalização de alta complexidade, abrangendo: inteiramente as atividades constante da Lei Municipal nº 5.129/2011 destacando: indústrias de alimentos, farmácias de manipulação, produtos saneantes, instituição de longa permanência para idoso – ILPI, consultórios médicos e odontológicos, creches, ambulatórios médicos de empresas, clínicas médicas, orfanatos, ONGs, unidades básicas de saúde – UBS, banco de leite humano, distribuidora de medicamentos e insumos farmacêuticos, importadora de medicamentos, cosméticos, saneantes, laboratórios de anatomia patológica e citológica, serviço de diagnóstico por imagem, serviço de endoscopia gastrointestinal, serviço de verificação de óbito, transportadora de medicamentos, insumos farmacêuticos, cosméticos e saneantes, UTI móvel, distribuidora de alimentos e transportadora de alimentos, etc;</w:t>
      </w:r>
    </w:p>
    <w:p w:rsidR="002025B7" w:rsidRDefault="002025B7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2025B7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vigilância sanitária se insere neste processo adotando um novo modelo de pactuação das suas ações, a partir da definição participativa das diretrizes estratégicas para o setor, que leve em conta uma nova lógica de programação, ao substituir o mecanismo de categorização das ações por níveis de complexidade, conforme definidas na Portaria SAS/MS nº 18/9, pelo </w:t>
      </w:r>
      <w:r>
        <w:rPr>
          <w:rFonts w:ascii="Times New Roman" w:hAnsi="Times New Roman" w:cs="Times New Roman"/>
        </w:rPr>
        <w:lastRenderedPageBreak/>
        <w:t>sistema de gestão solidária entre as esferas de governo, e considerando o enfoque de risco, segundo preconizado na Portaria GM/MS nº 399/06.</w:t>
      </w:r>
    </w:p>
    <w:p w:rsidR="002025B7" w:rsidRDefault="002025B7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 conjunto de responsabilidades e compromissos compõem os planos de ação de vigilância sanitária, inseridos nos Planos Estaduais e Municipais de Saúde, aprovados nas Comissões Intergestores Bipartites e nos Conselhos de Saúde. O sistema de acompanhamento e avaliação da execução do plano de ação será o instrumento de monitoramento do pacto, o que necessita de instrumentos para que as Autoridades Sanitárias possam desenvolver suas ações e cumprir as responsabilidades com os munícipes bem como a do Pacto.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1 de Dezembro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default" r:id="rId6"/>
      <w:footerReference w:type="even" r:id="rId7"/>
      <w:footerReference w:type="default" r:id="rId8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CF9" w:rsidRDefault="006D4CF9" w:rsidP="00FE475D">
      <w:r>
        <w:separator/>
      </w:r>
    </w:p>
  </w:endnote>
  <w:endnote w:type="continuationSeparator" w:id="1">
    <w:p w:rsidR="006D4CF9" w:rsidRDefault="006D4CF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A0C9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D4CF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D4CF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D4CF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CF9" w:rsidRDefault="006D4CF9" w:rsidP="00FE475D">
      <w:r>
        <w:separator/>
      </w:r>
    </w:p>
  </w:footnote>
  <w:footnote w:type="continuationSeparator" w:id="1">
    <w:p w:rsidR="006D4CF9" w:rsidRDefault="006D4CF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A0C9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A0C9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D4CF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D4CF9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63BA3"/>
    <w:rsid w:val="00095732"/>
    <w:rsid w:val="001C6717"/>
    <w:rsid w:val="001F5B3B"/>
    <w:rsid w:val="002025B7"/>
    <w:rsid w:val="00217FD1"/>
    <w:rsid w:val="003776C3"/>
    <w:rsid w:val="00475870"/>
    <w:rsid w:val="006C3FC6"/>
    <w:rsid w:val="006D4CF9"/>
    <w:rsid w:val="007076AC"/>
    <w:rsid w:val="0072484F"/>
    <w:rsid w:val="0088786E"/>
    <w:rsid w:val="008F5C6B"/>
    <w:rsid w:val="00AA0C95"/>
    <w:rsid w:val="00AF09C1"/>
    <w:rsid w:val="00B2552A"/>
    <w:rsid w:val="00C94212"/>
    <w:rsid w:val="00CD0F57"/>
    <w:rsid w:val="00DC3901"/>
    <w:rsid w:val="00FB14E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750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12</cp:revision>
  <dcterms:created xsi:type="dcterms:W3CDTF">2014-12-17T19:06:00Z</dcterms:created>
  <dcterms:modified xsi:type="dcterms:W3CDTF">2015-11-26T18:07:00Z</dcterms:modified>
</cp:coreProperties>
</file>