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001 ao Projeto de Lei Nº 00747/2015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ACRESCENTA PARÁGRAFO ÚNICO AO ART. 4º DO PROJETO DE LEI Nº 747/2015.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00747/2015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32246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Incluí  Parágrafo Único ao art. 4º do Projeto de Lei nº 747/2015,  que passa a vigorar com a seguinte redação:</w:t>
      </w:r>
    </w:p>
    <w:p w:rsidR="0032246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322462">
        <w:rPr>
          <w:rFonts w:ascii="Times New Roman" w:eastAsia="Times New Roman" w:hAnsi="Times New Roman"/>
          <w:color w:val="000000"/>
        </w:rPr>
        <w:t xml:space="preserve"> </w:t>
      </w:r>
      <w:r w:rsidR="00322462">
        <w:rPr>
          <w:rFonts w:ascii="Times New Roman" w:eastAsia="Times New Roman" w:hAnsi="Times New Roman"/>
          <w:color w:val="000000"/>
        </w:rPr>
        <w:tab/>
      </w:r>
      <w:r w:rsidR="00322462">
        <w:rPr>
          <w:rFonts w:ascii="Times New Roman" w:eastAsia="Times New Roman" w:hAnsi="Times New Roman"/>
          <w:color w:val="000000"/>
        </w:rPr>
        <w:tab/>
      </w:r>
      <w:r w:rsidR="00322462">
        <w:rPr>
          <w:rFonts w:ascii="Times New Roman" w:eastAsia="Times New Roman" w:hAnsi="Times New Roman"/>
          <w:color w:val="000000"/>
        </w:rPr>
        <w:tab/>
        <w:t xml:space="preserve"> </w:t>
      </w:r>
      <w:r w:rsidR="00322462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"Art. 4º (...).</w:t>
      </w:r>
    </w:p>
    <w:p w:rsidR="0032246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322462">
        <w:rPr>
          <w:rFonts w:ascii="Times New Roman" w:eastAsia="Times New Roman" w:hAnsi="Times New Roman"/>
          <w:color w:val="000000"/>
        </w:rPr>
        <w:t xml:space="preserve"> </w:t>
      </w:r>
      <w:r w:rsidR="00322462">
        <w:rPr>
          <w:rFonts w:ascii="Times New Roman" w:eastAsia="Times New Roman" w:hAnsi="Times New Roman"/>
          <w:color w:val="000000"/>
        </w:rPr>
        <w:tab/>
      </w:r>
      <w:r w:rsidR="00322462">
        <w:rPr>
          <w:rFonts w:ascii="Times New Roman" w:eastAsia="Times New Roman" w:hAnsi="Times New Roman"/>
          <w:color w:val="000000"/>
        </w:rPr>
        <w:tab/>
      </w:r>
      <w:r w:rsidR="00322462">
        <w:rPr>
          <w:rFonts w:ascii="Times New Roman" w:eastAsia="Times New Roman" w:hAnsi="Times New Roman"/>
          <w:color w:val="000000"/>
        </w:rPr>
        <w:tab/>
      </w:r>
      <w:r w:rsidR="00322462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Parágrafo Único.  Além do disposto no caput deste artigo, a Empresa  Potencial TJT Poços Artesianos e Construtora  Ltda  terá de cumprir, no prazo estipulado no art. 5º,  as seguintes contrapartidas,  identificadas pelas benfeitorias públicas abaixo:</w:t>
      </w:r>
    </w:p>
    <w:p w:rsidR="0032246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– Reforma dos vestiários existentes no campo denominado Estádio Municipal Pedro Marques,  localizado no Bairro Jardim São João na Avenida Três Corações; </w:t>
      </w:r>
    </w:p>
    <w:p w:rsidR="00322462" w:rsidRDefault="0032246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</w:t>
      </w:r>
      <w:r w:rsidR="00C94212">
        <w:rPr>
          <w:rFonts w:ascii="Times New Roman" w:eastAsia="Times New Roman" w:hAnsi="Times New Roman"/>
          <w:color w:val="000000"/>
        </w:rPr>
        <w:t>I – Construção de um banco de reserva de três metros de comprimento, por dois metros de largura, por dois metros e meio de altura, com estrutura em alvenaria e cobertura com laje, para os árbitros que atuarão nos eventos;</w:t>
      </w:r>
    </w:p>
    <w:p w:rsidR="0032246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br/>
        <w:t xml:space="preserve">       </w:t>
      </w:r>
      <w:r w:rsidR="00322462">
        <w:rPr>
          <w:rFonts w:ascii="Times New Roman" w:eastAsia="Times New Roman" w:hAnsi="Times New Roman"/>
          <w:color w:val="000000"/>
        </w:rPr>
        <w:t xml:space="preserve"> </w:t>
      </w:r>
      <w:r w:rsidR="00322462">
        <w:rPr>
          <w:rFonts w:ascii="Times New Roman" w:eastAsia="Times New Roman" w:hAnsi="Times New Roman"/>
          <w:color w:val="000000"/>
        </w:rPr>
        <w:tab/>
      </w:r>
      <w:r w:rsidR="00322462">
        <w:rPr>
          <w:rFonts w:ascii="Times New Roman" w:eastAsia="Times New Roman" w:hAnsi="Times New Roman"/>
          <w:color w:val="000000"/>
        </w:rPr>
        <w:tab/>
      </w:r>
      <w:r w:rsidR="00322462">
        <w:rPr>
          <w:rFonts w:ascii="Times New Roman" w:eastAsia="Times New Roman" w:hAnsi="Times New Roman"/>
          <w:color w:val="000000"/>
        </w:rPr>
        <w:tab/>
      </w:r>
      <w:r w:rsidR="00322462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III - Construção de  dois bancos de reserva  de  cinco metros de comprimento, por um metro e meio de largura, por dois metros e meio de altura, com estrutura em alvenaria e cobertura com laje, para os clubes desportivos que utilizarem o local". </w:t>
      </w: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322462">
        <w:rPr>
          <w:rFonts w:ascii="Times New Roman" w:eastAsia="Times New Roman" w:hAnsi="Times New Roman"/>
          <w:color w:val="000000"/>
        </w:rPr>
        <w:t xml:space="preserve"> </w:t>
      </w:r>
      <w:r w:rsidR="00322462">
        <w:rPr>
          <w:rFonts w:ascii="Times New Roman" w:eastAsia="Times New Roman" w:hAnsi="Times New Roman"/>
          <w:color w:val="000000"/>
        </w:rPr>
        <w:tab/>
      </w:r>
      <w:r w:rsidR="00322462">
        <w:rPr>
          <w:rFonts w:ascii="Times New Roman" w:eastAsia="Times New Roman" w:hAnsi="Times New Roman"/>
          <w:color w:val="000000"/>
        </w:rPr>
        <w:tab/>
      </w:r>
      <w:r w:rsidR="00322462">
        <w:rPr>
          <w:rFonts w:ascii="Times New Roman" w:eastAsia="Times New Roman" w:hAnsi="Times New Roman"/>
          <w:color w:val="000000"/>
        </w:rPr>
        <w:tab/>
      </w:r>
      <w:r w:rsidR="00322462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Revogadas as disposições em contrário, esta lei entra em vigor na data de sua publicação.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18 de Dezembro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C94212" w:rsidTr="00322462">
        <w:trPr>
          <w:trHeight w:val="1208"/>
        </w:trPr>
        <w:tc>
          <w:tcPr>
            <w:tcW w:w="8058" w:type="dxa"/>
            <w:shd w:val="clear" w:color="auto" w:fill="auto"/>
          </w:tcPr>
          <w:p w:rsidR="00C94212" w:rsidRPr="0036114F" w:rsidRDefault="00C94212" w:rsidP="00B33387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22462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Empresa acima citada esta recebendo uma área de 2.891.70 mts quadrados, o terreno este fica nas localidades dos Bairros São João e </w:t>
      </w:r>
      <w:r w:rsidR="003224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djacências onde existe um campo de futebol do Município de Pouso Alegre</w:t>
      </w:r>
      <w:r w:rsidR="00322462">
        <w:rPr>
          <w:rFonts w:ascii="Times New Roman" w:hAnsi="Times New Roman" w:cs="Times New Roman"/>
        </w:rPr>
        <w:t>, que</w:t>
      </w:r>
      <w:r>
        <w:rPr>
          <w:rFonts w:ascii="Times New Roman" w:hAnsi="Times New Roman" w:cs="Times New Roman"/>
        </w:rPr>
        <w:t xml:space="preserve"> é utilizado para pr</w:t>
      </w:r>
      <w:r w:rsidR="00322462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tica esportivas durante os finais de semana pela população local. Com estas melhorias acima citadas dará mais condições e trará mais conforto aos times de futebol irá </w:t>
      </w:r>
      <w:r w:rsidR="00322462">
        <w:rPr>
          <w:rFonts w:ascii="Times New Roman" w:hAnsi="Times New Roman" w:cs="Times New Roman"/>
        </w:rPr>
        <w:t>usufruir</w:t>
      </w:r>
      <w:r>
        <w:rPr>
          <w:rFonts w:ascii="Times New Roman" w:hAnsi="Times New Roman" w:cs="Times New Roman"/>
        </w:rPr>
        <w:t xml:space="preserve"> da área de lazer fazendo seus jogos ou ate mesmos promovendo campeonatos.</w:t>
      </w: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22462">
        <w:rPr>
          <w:rFonts w:ascii="Times New Roman" w:hAnsi="Times New Roman" w:cs="Times New Roman"/>
        </w:rPr>
        <w:t xml:space="preserve">  </w:t>
      </w:r>
      <w:r w:rsidR="00322462">
        <w:rPr>
          <w:rFonts w:ascii="Times New Roman" w:hAnsi="Times New Roman" w:cs="Times New Roman"/>
        </w:rPr>
        <w:tab/>
      </w:r>
      <w:r w:rsidR="00322462">
        <w:rPr>
          <w:rFonts w:ascii="Times New Roman" w:hAnsi="Times New Roman" w:cs="Times New Roman"/>
        </w:rPr>
        <w:tab/>
      </w:r>
      <w:r w:rsidR="00322462">
        <w:rPr>
          <w:rFonts w:ascii="Times New Roman" w:hAnsi="Times New Roman" w:cs="Times New Roman"/>
        </w:rPr>
        <w:tab/>
      </w:r>
      <w:r w:rsidR="003224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Saliente-se que a proposta de emenda visa amparar as necessidades de saúde e entretenimento naquela localidade, sendo que a contrapartida da empresa beneficiária é proporcional ao valor do terreno que se pretende doar.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18 de Dezembro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3224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274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993" w:rsidRDefault="00891993" w:rsidP="00FE475D">
      <w:r>
        <w:separator/>
      </w:r>
    </w:p>
  </w:endnote>
  <w:endnote w:type="continuationSeparator" w:id="1">
    <w:p w:rsidR="00891993" w:rsidRDefault="0089199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E6D5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919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9199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9199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919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993" w:rsidRDefault="00891993" w:rsidP="00FE475D">
      <w:r>
        <w:separator/>
      </w:r>
    </w:p>
  </w:footnote>
  <w:footnote w:type="continuationSeparator" w:id="1">
    <w:p w:rsidR="00891993" w:rsidRDefault="0089199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9199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E6D5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E6D5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9199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9199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9199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22462"/>
    <w:rsid w:val="0036114F"/>
    <w:rsid w:val="0041447C"/>
    <w:rsid w:val="005005AC"/>
    <w:rsid w:val="005A0511"/>
    <w:rsid w:val="0063594B"/>
    <w:rsid w:val="0066319D"/>
    <w:rsid w:val="006C3FC6"/>
    <w:rsid w:val="007076AC"/>
    <w:rsid w:val="00891993"/>
    <w:rsid w:val="008A078F"/>
    <w:rsid w:val="00A056D0"/>
    <w:rsid w:val="00AB6CA1"/>
    <w:rsid w:val="00BB59D8"/>
    <w:rsid w:val="00C43689"/>
    <w:rsid w:val="00C94212"/>
    <w:rsid w:val="00DE5182"/>
    <w:rsid w:val="00FE475D"/>
    <w:rsid w:val="00FE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2015-12-18T16:08:00Z</dcterms:created>
  <dcterms:modified xsi:type="dcterms:W3CDTF">2015-12-18T16:08:00Z</dcterms:modified>
</cp:coreProperties>
</file>