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001 ao Projeto de Lei Nº 00752/2015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430B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PARÁGRAFO ÚNICO AO ART. 7º DO PROJETO DE LEI Nº 752/2015 QUE AUTORIZA O PODER EXECUTIVO A DOAR O IMÓVEL QUE MENCIONA À SOCIEDADE EMPRESÁRIA JFW TRANSPORTADORA LTDA E DÁ OUTRAS PROVIDÊNCIAS.</w:t>
      </w:r>
    </w:p>
    <w:p w:rsidR="00C94212" w:rsidRDefault="00C94212" w:rsidP="00430B8E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430B8E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A056D0" w:rsidRDefault="0063594B" w:rsidP="00430B8E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00752/2015</w:t>
      </w:r>
      <w:r w:rsidR="00A056D0">
        <w:t>:</w:t>
      </w:r>
    </w:p>
    <w:p w:rsidR="00C94212" w:rsidRDefault="00C94212" w:rsidP="00430B8E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430B8E" w:rsidRDefault="00C94212" w:rsidP="00430B8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430B8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Acrescenta o parágrafo único ao art. 7º do Projeto de Lei nº 752/2015, com a seguinte redação:</w:t>
      </w:r>
    </w:p>
    <w:p w:rsidR="00430B8E" w:rsidRDefault="00430B8E" w:rsidP="00430B8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30B8E" w:rsidRDefault="00C94212" w:rsidP="00430B8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7º  (...)</w:t>
      </w:r>
    </w:p>
    <w:p w:rsidR="00430B8E" w:rsidRDefault="00430B8E" w:rsidP="00430B8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30B8E" w:rsidRDefault="00C94212" w:rsidP="00430B8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  Além do disposto no caput deste artigo, fica determinada a contrapartida fixada ao valor de 15% da avaliação do bem a ser doado, antes do recebimento da matrícula, que poderão ser identificadas para:</w:t>
      </w:r>
      <w:r>
        <w:rPr>
          <w:rFonts w:ascii="Times New Roman" w:eastAsia="Times New Roman" w:hAnsi="Times New Roman"/>
          <w:color w:val="000000"/>
        </w:rPr>
        <w:br/>
      </w:r>
    </w:p>
    <w:p w:rsidR="00430B8E" w:rsidRDefault="00C94212" w:rsidP="00430B8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reformas, ampliações e construções;</w:t>
      </w:r>
    </w:p>
    <w:p w:rsidR="00430B8E" w:rsidRDefault="00430B8E" w:rsidP="00430B8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30B8E" w:rsidRDefault="00C94212" w:rsidP="00430B8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aquisição de equipamentos eletroeletrônicos;</w:t>
      </w:r>
    </w:p>
    <w:p w:rsidR="00430B8E" w:rsidRDefault="00430B8E" w:rsidP="00430B8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30B8E" w:rsidRDefault="00C94212" w:rsidP="00430B8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aquisição de móveis e utilidades;</w:t>
      </w:r>
    </w:p>
    <w:p w:rsidR="00430B8E" w:rsidRDefault="00430B8E" w:rsidP="00430B8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30B8E" w:rsidRDefault="00C94212" w:rsidP="00430B8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aquisição de bens duráveis.”</w:t>
      </w:r>
    </w:p>
    <w:p w:rsidR="00430B8E" w:rsidRDefault="00430B8E" w:rsidP="00430B8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430B8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430B8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Emenda entra em vigor na data de sua aprovação.</w:t>
      </w:r>
    </w:p>
    <w:p w:rsidR="00C94212" w:rsidRDefault="00C94212" w:rsidP="00430B8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6319D" w:rsidRDefault="0066319D" w:rsidP="00430B8E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430B8E">
      <w:pPr>
        <w:ind w:firstLine="2835"/>
        <w:rPr>
          <w:color w:val="000000"/>
        </w:rPr>
      </w:pPr>
      <w:r>
        <w:rPr>
          <w:color w:val="000000"/>
        </w:rPr>
        <w:t>Sala das Sessões, em 23 de Dezembro de 2015.</w:t>
      </w:r>
    </w:p>
    <w:p w:rsidR="00C94212" w:rsidRDefault="00C94212" w:rsidP="00430B8E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430B8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20B88" w:rsidRDefault="00A20B88" w:rsidP="00430B8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430B8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430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</w:tbl>
    <w:p w:rsidR="00A20B88" w:rsidRDefault="00A20B88" w:rsidP="00C94212">
      <w:pPr>
        <w:ind w:firstLine="2835"/>
        <w:jc w:val="both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20B8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tem por finalidade estipular uma contrapartida por parte da Sociedade Empresária JFW Transportadora LTDA que receberá doação de imóvel do município de Pouso Alegre.</w:t>
      </w:r>
      <w:r>
        <w:rPr>
          <w:rFonts w:ascii="Times New Roman" w:hAnsi="Times New Roman" w:cs="Times New Roman"/>
        </w:rPr>
        <w:br/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valor de 15% sobre o valor da avaliação do bem deverá ser transferido diretamente ao beneficiário da Administração Pública direita e indireta ou órgão conveniado com a administração e serão destinados a benfeitorias públicas conforme estipulado no texto da emenda.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23 de Dezembro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056D0">
      <w:headerReference w:type="default" r:id="rId6"/>
      <w:footerReference w:type="even" r:id="rId7"/>
      <w:footerReference w:type="default" r:id="rId8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87E" w:rsidRDefault="001D387E" w:rsidP="00FE475D">
      <w:r>
        <w:separator/>
      </w:r>
    </w:p>
  </w:endnote>
  <w:endnote w:type="continuationSeparator" w:id="1">
    <w:p w:rsidR="001D387E" w:rsidRDefault="001D387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9406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D38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D387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D387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87E" w:rsidRDefault="001D387E" w:rsidP="00FE475D">
      <w:r>
        <w:separator/>
      </w:r>
    </w:p>
  </w:footnote>
  <w:footnote w:type="continuationSeparator" w:id="1">
    <w:p w:rsidR="001D387E" w:rsidRDefault="001D387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9406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9406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D387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D387E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94065"/>
    <w:rsid w:val="001D387E"/>
    <w:rsid w:val="00217FD1"/>
    <w:rsid w:val="0036114F"/>
    <w:rsid w:val="0041447C"/>
    <w:rsid w:val="00430B8E"/>
    <w:rsid w:val="005005AC"/>
    <w:rsid w:val="005A0511"/>
    <w:rsid w:val="0063594B"/>
    <w:rsid w:val="0066319D"/>
    <w:rsid w:val="006C3FC6"/>
    <w:rsid w:val="007076AC"/>
    <w:rsid w:val="008A078F"/>
    <w:rsid w:val="00A056D0"/>
    <w:rsid w:val="00A20B88"/>
    <w:rsid w:val="00AB6CA1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2015-01-06T15:39:00Z</dcterms:created>
  <dcterms:modified xsi:type="dcterms:W3CDTF">2015-12-23T19:14:00Z</dcterms:modified>
</cp:coreProperties>
</file>